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B997" w14:textId="63E74FD7" w:rsidR="002F6BFB" w:rsidRDefault="00FB5C67">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w:t>
      </w:r>
      <w:r w:rsidR="00B909D3">
        <w:rPr>
          <w:rFonts w:eastAsia="MS Mincho"/>
          <w:b/>
          <w:sz w:val="24"/>
          <w:szCs w:val="24"/>
          <w:lang w:eastAsia="zh-CN"/>
        </w:rPr>
        <w:t>4</w:t>
      </w:r>
      <w:r>
        <w:rPr>
          <w:rFonts w:cs="Arial"/>
          <w:b/>
          <w:sz w:val="24"/>
          <w:szCs w:val="24"/>
          <w:lang w:val="de-DE"/>
        </w:rPr>
        <w:tab/>
      </w:r>
      <w:r w:rsidR="002F449F" w:rsidRPr="002F449F">
        <w:rPr>
          <w:rFonts w:cs="Arial"/>
          <w:b/>
          <w:sz w:val="24"/>
          <w:szCs w:val="24"/>
          <w:lang w:val="de-DE"/>
        </w:rPr>
        <w:t>R2-2105626</w:t>
      </w:r>
    </w:p>
    <w:p w14:paraId="4144B431" w14:textId="1F5095C3" w:rsidR="002F6BFB" w:rsidRDefault="007766B2">
      <w:pPr>
        <w:pStyle w:val="CRCoverPage"/>
        <w:tabs>
          <w:tab w:val="right" w:pos="9639"/>
          <w:tab w:val="right" w:pos="13323"/>
        </w:tabs>
        <w:spacing w:after="0"/>
        <w:rPr>
          <w:rFonts w:cs="Arial"/>
          <w:b/>
          <w:sz w:val="24"/>
          <w:szCs w:val="24"/>
        </w:rPr>
      </w:pPr>
      <w:r>
        <w:rPr>
          <w:rFonts w:cs="Arial"/>
          <w:b/>
          <w:sz w:val="24"/>
          <w:szCs w:val="24"/>
        </w:rPr>
        <w:t xml:space="preserve">Electronic meeting, </w:t>
      </w:r>
      <w:r w:rsidRPr="006F7EA8">
        <w:rPr>
          <w:rFonts w:eastAsia="Tahoma" w:cs="Arial"/>
          <w:b/>
          <w:bCs/>
          <w:sz w:val="22"/>
          <w:szCs w:val="22"/>
          <w:lang w:eastAsia="zh-CN"/>
        </w:rPr>
        <w:t>19</w:t>
      </w:r>
      <w:r w:rsidRPr="006F7EA8">
        <w:rPr>
          <w:rFonts w:eastAsia="Tahoma" w:cs="Arial"/>
          <w:b/>
          <w:bCs/>
          <w:sz w:val="22"/>
          <w:szCs w:val="22"/>
          <w:vertAlign w:val="superscript"/>
          <w:lang w:eastAsia="zh-CN"/>
        </w:rPr>
        <w:t>th</w:t>
      </w:r>
      <w:r w:rsidRPr="006F7EA8">
        <w:rPr>
          <w:rFonts w:eastAsia="Tahoma" w:cs="Arial"/>
          <w:b/>
          <w:bCs/>
          <w:sz w:val="22"/>
          <w:szCs w:val="22"/>
          <w:lang w:eastAsia="zh-CN"/>
        </w:rPr>
        <w:t xml:space="preserve"> – 27</w:t>
      </w:r>
      <w:r w:rsidRPr="006F7EA8">
        <w:rPr>
          <w:rFonts w:eastAsia="Tahoma" w:cs="Arial"/>
          <w:b/>
          <w:bCs/>
          <w:sz w:val="22"/>
          <w:szCs w:val="22"/>
          <w:vertAlign w:val="superscript"/>
          <w:lang w:eastAsia="zh-CN"/>
        </w:rPr>
        <w:t>th</w:t>
      </w:r>
      <w:r w:rsidRPr="006F7EA8">
        <w:rPr>
          <w:rFonts w:eastAsia="Tahoma" w:cs="Arial"/>
          <w:b/>
          <w:bCs/>
          <w:sz w:val="22"/>
          <w:szCs w:val="22"/>
          <w:lang w:eastAsia="zh-CN"/>
        </w:rPr>
        <w:t xml:space="preserve"> May,</w:t>
      </w:r>
      <w:r>
        <w:rPr>
          <w:rFonts w:cs="Arial"/>
          <w:b/>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6BFB" w14:paraId="32C7BB13" w14:textId="77777777">
        <w:tc>
          <w:tcPr>
            <w:tcW w:w="9641" w:type="dxa"/>
            <w:gridSpan w:val="9"/>
            <w:tcBorders>
              <w:top w:val="single" w:sz="4" w:space="0" w:color="auto"/>
              <w:left w:val="single" w:sz="4" w:space="0" w:color="auto"/>
              <w:right w:val="single" w:sz="4" w:space="0" w:color="auto"/>
            </w:tcBorders>
          </w:tcPr>
          <w:p w14:paraId="03C18995" w14:textId="77777777" w:rsidR="002F6BFB" w:rsidRDefault="00FB5C67">
            <w:pPr>
              <w:pStyle w:val="CRCoverPage"/>
              <w:spacing w:after="0"/>
              <w:jc w:val="right"/>
              <w:rPr>
                <w:i/>
              </w:rPr>
            </w:pPr>
            <w:r>
              <w:rPr>
                <w:i/>
                <w:sz w:val="14"/>
              </w:rPr>
              <w:t>CR-Form-v12.0</w:t>
            </w:r>
          </w:p>
        </w:tc>
      </w:tr>
      <w:tr w:rsidR="002F6BFB" w14:paraId="190AD729" w14:textId="77777777">
        <w:tc>
          <w:tcPr>
            <w:tcW w:w="9641" w:type="dxa"/>
            <w:gridSpan w:val="9"/>
            <w:tcBorders>
              <w:left w:val="single" w:sz="4" w:space="0" w:color="auto"/>
              <w:right w:val="single" w:sz="4" w:space="0" w:color="auto"/>
            </w:tcBorders>
          </w:tcPr>
          <w:p w14:paraId="3360863E" w14:textId="77777777" w:rsidR="002F6BFB" w:rsidRDefault="00FB5C67">
            <w:pPr>
              <w:pStyle w:val="CRCoverPage"/>
              <w:spacing w:after="0"/>
              <w:jc w:val="center"/>
            </w:pPr>
            <w:r>
              <w:rPr>
                <w:b/>
                <w:sz w:val="32"/>
              </w:rPr>
              <w:t>CHANGE REQUEST</w:t>
            </w:r>
          </w:p>
        </w:tc>
      </w:tr>
      <w:tr w:rsidR="002F6BFB" w14:paraId="529FD9E5" w14:textId="77777777">
        <w:tc>
          <w:tcPr>
            <w:tcW w:w="9641" w:type="dxa"/>
            <w:gridSpan w:val="9"/>
            <w:tcBorders>
              <w:left w:val="single" w:sz="4" w:space="0" w:color="auto"/>
              <w:right w:val="single" w:sz="4" w:space="0" w:color="auto"/>
            </w:tcBorders>
          </w:tcPr>
          <w:p w14:paraId="4FED032E" w14:textId="77777777" w:rsidR="002F6BFB" w:rsidRDefault="002F6BFB">
            <w:pPr>
              <w:pStyle w:val="CRCoverPage"/>
              <w:spacing w:after="0"/>
              <w:rPr>
                <w:sz w:val="8"/>
                <w:szCs w:val="8"/>
              </w:rPr>
            </w:pPr>
          </w:p>
        </w:tc>
      </w:tr>
      <w:tr w:rsidR="002F6BFB" w14:paraId="7040E306" w14:textId="77777777">
        <w:tc>
          <w:tcPr>
            <w:tcW w:w="142" w:type="dxa"/>
            <w:tcBorders>
              <w:left w:val="single" w:sz="4" w:space="0" w:color="auto"/>
            </w:tcBorders>
          </w:tcPr>
          <w:p w14:paraId="59770C64" w14:textId="77777777" w:rsidR="002F6BFB" w:rsidRDefault="002F6BFB">
            <w:pPr>
              <w:pStyle w:val="CRCoverPage"/>
              <w:spacing w:after="0"/>
              <w:jc w:val="right"/>
            </w:pPr>
          </w:p>
        </w:tc>
        <w:tc>
          <w:tcPr>
            <w:tcW w:w="1559" w:type="dxa"/>
            <w:shd w:val="pct30" w:color="FFFF00" w:fill="auto"/>
          </w:tcPr>
          <w:p w14:paraId="47234F3D" w14:textId="77777777" w:rsidR="002F6BFB" w:rsidRDefault="00FB5C67">
            <w:pPr>
              <w:pStyle w:val="CRCoverPage"/>
              <w:spacing w:after="0"/>
              <w:jc w:val="right"/>
              <w:rPr>
                <w:b/>
                <w:sz w:val="28"/>
              </w:rPr>
            </w:pPr>
            <w:r>
              <w:rPr>
                <w:b/>
                <w:sz w:val="28"/>
              </w:rPr>
              <w:t>38.331</w:t>
            </w:r>
          </w:p>
        </w:tc>
        <w:tc>
          <w:tcPr>
            <w:tcW w:w="709" w:type="dxa"/>
          </w:tcPr>
          <w:p w14:paraId="30A3BB1E" w14:textId="77777777" w:rsidR="002F6BFB" w:rsidRDefault="00FB5C67">
            <w:pPr>
              <w:pStyle w:val="CRCoverPage"/>
              <w:spacing w:after="0"/>
              <w:jc w:val="center"/>
            </w:pPr>
            <w:r>
              <w:rPr>
                <w:b/>
                <w:sz w:val="28"/>
              </w:rPr>
              <w:t>CR</w:t>
            </w:r>
          </w:p>
        </w:tc>
        <w:tc>
          <w:tcPr>
            <w:tcW w:w="1276" w:type="dxa"/>
            <w:shd w:val="pct30" w:color="FFFF00" w:fill="auto"/>
          </w:tcPr>
          <w:p w14:paraId="144E2D37" w14:textId="72DBBCAC" w:rsidR="002F6BFB" w:rsidRDefault="00FB5C67">
            <w:pPr>
              <w:pStyle w:val="CRCoverPage"/>
              <w:spacing w:after="0"/>
            </w:pPr>
            <w:r>
              <w:t xml:space="preserve">       </w:t>
            </w:r>
            <w:bookmarkStart w:id="0" w:name="_GoBack"/>
            <w:r w:rsidR="00162EE4" w:rsidRPr="00162EE4">
              <w:rPr>
                <w:b/>
                <w:sz w:val="28"/>
              </w:rPr>
              <w:t>2634</w:t>
            </w:r>
            <w:bookmarkEnd w:id="0"/>
          </w:p>
        </w:tc>
        <w:tc>
          <w:tcPr>
            <w:tcW w:w="709" w:type="dxa"/>
          </w:tcPr>
          <w:p w14:paraId="16295D1E" w14:textId="77777777" w:rsidR="002F6BFB" w:rsidRDefault="00FB5C67">
            <w:pPr>
              <w:pStyle w:val="CRCoverPage"/>
              <w:tabs>
                <w:tab w:val="right" w:pos="625"/>
              </w:tabs>
              <w:spacing w:after="0"/>
              <w:jc w:val="center"/>
            </w:pPr>
            <w:r>
              <w:rPr>
                <w:b/>
                <w:bCs/>
                <w:sz w:val="28"/>
              </w:rPr>
              <w:t>rev</w:t>
            </w:r>
          </w:p>
        </w:tc>
        <w:tc>
          <w:tcPr>
            <w:tcW w:w="992" w:type="dxa"/>
            <w:shd w:val="pct30" w:color="FFFF00" w:fill="auto"/>
          </w:tcPr>
          <w:p w14:paraId="4BE5FBF9" w14:textId="77777777" w:rsidR="002F6BFB" w:rsidRDefault="00FB5C67">
            <w:pPr>
              <w:pStyle w:val="CRCoverPage"/>
              <w:spacing w:after="0"/>
              <w:jc w:val="center"/>
              <w:rPr>
                <w:b/>
              </w:rPr>
            </w:pPr>
            <w:r>
              <w:rPr>
                <w:b/>
                <w:sz w:val="28"/>
              </w:rPr>
              <w:t>-</w:t>
            </w:r>
          </w:p>
        </w:tc>
        <w:tc>
          <w:tcPr>
            <w:tcW w:w="2410" w:type="dxa"/>
          </w:tcPr>
          <w:p w14:paraId="51006283" w14:textId="77777777" w:rsidR="002F6BFB" w:rsidRDefault="00FB5C67">
            <w:pPr>
              <w:pStyle w:val="CRCoverPage"/>
              <w:tabs>
                <w:tab w:val="right" w:pos="1825"/>
              </w:tabs>
              <w:spacing w:after="0"/>
              <w:jc w:val="center"/>
            </w:pPr>
            <w:r>
              <w:rPr>
                <w:b/>
                <w:sz w:val="28"/>
                <w:szCs w:val="28"/>
              </w:rPr>
              <w:t>Current version:</w:t>
            </w:r>
          </w:p>
        </w:tc>
        <w:tc>
          <w:tcPr>
            <w:tcW w:w="1701" w:type="dxa"/>
            <w:shd w:val="pct30" w:color="FFFF00" w:fill="auto"/>
          </w:tcPr>
          <w:p w14:paraId="16D01A61" w14:textId="1C94C859" w:rsidR="002F6BFB" w:rsidRDefault="00FB5C67" w:rsidP="00D7369A">
            <w:pPr>
              <w:pStyle w:val="CRCoverPage"/>
              <w:spacing w:after="0"/>
              <w:jc w:val="center"/>
              <w:rPr>
                <w:sz w:val="28"/>
              </w:rPr>
            </w:pPr>
            <w:r w:rsidRPr="00D7369A">
              <w:rPr>
                <w:b/>
                <w:sz w:val="28"/>
              </w:rPr>
              <w:t>16.</w:t>
            </w:r>
            <w:r w:rsidR="00D7369A" w:rsidRPr="00D7369A">
              <w:rPr>
                <w:b/>
                <w:sz w:val="28"/>
              </w:rPr>
              <w:t>4.</w:t>
            </w:r>
            <w:r w:rsidR="007A21E0">
              <w:rPr>
                <w:b/>
                <w:sz w:val="28"/>
              </w:rPr>
              <w:t>1</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4890A619" w14:textId="77777777" w:rsidR="002F6BFB" w:rsidRDefault="002F6BFB">
            <w:pPr>
              <w:pStyle w:val="CRCoverPage"/>
              <w:spacing w:after="0"/>
            </w:pPr>
          </w:p>
        </w:tc>
      </w:tr>
      <w:tr w:rsidR="002F6BFB" w14:paraId="630C9601" w14:textId="77777777">
        <w:tc>
          <w:tcPr>
            <w:tcW w:w="9641" w:type="dxa"/>
            <w:gridSpan w:val="9"/>
            <w:tcBorders>
              <w:left w:val="single" w:sz="4" w:space="0" w:color="auto"/>
              <w:right w:val="single" w:sz="4" w:space="0" w:color="auto"/>
            </w:tcBorders>
          </w:tcPr>
          <w:p w14:paraId="04524423" w14:textId="77777777" w:rsidR="002F6BFB" w:rsidRDefault="002F6BFB">
            <w:pPr>
              <w:pStyle w:val="CRCoverPage"/>
              <w:spacing w:after="0"/>
            </w:pPr>
          </w:p>
        </w:tc>
      </w:tr>
      <w:tr w:rsidR="002F6BFB" w14:paraId="599ADDF6" w14:textId="77777777">
        <w:tc>
          <w:tcPr>
            <w:tcW w:w="9641" w:type="dxa"/>
            <w:gridSpan w:val="9"/>
            <w:tcBorders>
              <w:top w:val="single" w:sz="4" w:space="0" w:color="auto"/>
            </w:tcBorders>
          </w:tcPr>
          <w:p w14:paraId="74E39367" w14:textId="77777777" w:rsidR="002F6BFB" w:rsidRDefault="00FB5C67">
            <w:pPr>
              <w:pStyle w:val="CRCoverPage"/>
              <w:spacing w:after="0"/>
              <w:jc w:val="center"/>
              <w:rPr>
                <w:rFonts w:cs="Arial"/>
                <w:i/>
              </w:rPr>
            </w:pPr>
            <w:r>
              <w:rPr>
                <w:rFonts w:cs="Arial"/>
                <w:i/>
              </w:rPr>
              <w:t xml:space="preserve">For </w:t>
            </w:r>
            <w:hyperlink r:id="rId13" w:anchor="_blank" w:history="1">
              <w:r>
                <w:rPr>
                  <w:rStyle w:val="aff2"/>
                  <w:rFonts w:cs="Arial"/>
                  <w:b/>
                  <w:i/>
                  <w:color w:val="FF0000"/>
                </w:rPr>
                <w:t>HE</w:t>
              </w:r>
              <w:bookmarkStart w:id="1" w:name="_Hlt497126619"/>
              <w:r>
                <w:rPr>
                  <w:rStyle w:val="aff2"/>
                  <w:rFonts w:cs="Arial"/>
                  <w:b/>
                  <w:i/>
                  <w:color w:val="FF0000"/>
                </w:rPr>
                <w:t>L</w:t>
              </w:r>
              <w:bookmarkEnd w:id="1"/>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2"/>
                  <w:rFonts w:cs="Arial"/>
                  <w:i/>
                </w:rPr>
                <w:t>http://www.3gpp.org/Change-Requests</w:t>
              </w:r>
            </w:hyperlink>
            <w:r>
              <w:rPr>
                <w:rFonts w:cs="Arial"/>
                <w:i/>
              </w:rPr>
              <w:t>.</w:t>
            </w:r>
          </w:p>
        </w:tc>
      </w:tr>
      <w:tr w:rsidR="002F6BFB" w14:paraId="7372DBDE" w14:textId="77777777">
        <w:tc>
          <w:tcPr>
            <w:tcW w:w="9641" w:type="dxa"/>
            <w:gridSpan w:val="9"/>
          </w:tcPr>
          <w:p w14:paraId="254216D6" w14:textId="77777777" w:rsidR="002F6BFB" w:rsidRDefault="002F6BFB">
            <w:pPr>
              <w:pStyle w:val="CRCoverPage"/>
              <w:spacing w:after="0"/>
              <w:rPr>
                <w:sz w:val="8"/>
                <w:szCs w:val="8"/>
              </w:rPr>
            </w:pPr>
          </w:p>
        </w:tc>
      </w:tr>
    </w:tbl>
    <w:p w14:paraId="1869C278" w14:textId="77777777" w:rsidR="002F6BFB" w:rsidRDefault="002F6B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6BFB" w14:paraId="1AD367E0" w14:textId="77777777">
        <w:tc>
          <w:tcPr>
            <w:tcW w:w="2835" w:type="dxa"/>
          </w:tcPr>
          <w:p w14:paraId="2C5641F2" w14:textId="77777777" w:rsidR="002F6BFB" w:rsidRDefault="00FB5C67">
            <w:pPr>
              <w:pStyle w:val="CRCoverPage"/>
              <w:tabs>
                <w:tab w:val="right" w:pos="2751"/>
              </w:tabs>
              <w:spacing w:after="0"/>
              <w:rPr>
                <w:b/>
                <w:i/>
              </w:rPr>
            </w:pPr>
            <w:r>
              <w:rPr>
                <w:b/>
                <w:i/>
              </w:rPr>
              <w:t>Proposed change affects:</w:t>
            </w:r>
          </w:p>
        </w:tc>
        <w:tc>
          <w:tcPr>
            <w:tcW w:w="1418" w:type="dxa"/>
          </w:tcPr>
          <w:p w14:paraId="042CBE47" w14:textId="77777777" w:rsidR="002F6BFB" w:rsidRDefault="00FB5C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C69B5" w14:textId="77777777" w:rsidR="002F6BFB" w:rsidRDefault="002F6BFB">
            <w:pPr>
              <w:pStyle w:val="CRCoverPage"/>
              <w:spacing w:after="0"/>
              <w:jc w:val="center"/>
              <w:rPr>
                <w:b/>
                <w:caps/>
              </w:rPr>
            </w:pPr>
          </w:p>
        </w:tc>
        <w:tc>
          <w:tcPr>
            <w:tcW w:w="709" w:type="dxa"/>
            <w:tcBorders>
              <w:left w:val="single" w:sz="4" w:space="0" w:color="auto"/>
            </w:tcBorders>
          </w:tcPr>
          <w:p w14:paraId="7CC01C44" w14:textId="77777777" w:rsidR="002F6BFB" w:rsidRDefault="00FB5C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962E6" w14:textId="77777777" w:rsidR="002F6BFB" w:rsidRDefault="00FB5C67">
            <w:pPr>
              <w:pStyle w:val="CRCoverPage"/>
              <w:spacing w:after="0"/>
              <w:jc w:val="center"/>
              <w:rPr>
                <w:b/>
                <w:caps/>
              </w:rPr>
            </w:pPr>
            <w:r>
              <w:rPr>
                <w:b/>
                <w:caps/>
              </w:rPr>
              <w:t>X</w:t>
            </w:r>
          </w:p>
        </w:tc>
        <w:tc>
          <w:tcPr>
            <w:tcW w:w="2126" w:type="dxa"/>
          </w:tcPr>
          <w:p w14:paraId="1023F7AF" w14:textId="77777777" w:rsidR="002F6BFB" w:rsidRDefault="00FB5C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1BE3A" w14:textId="77777777" w:rsidR="002F6BFB" w:rsidRDefault="00FB5C67">
            <w:pPr>
              <w:pStyle w:val="CRCoverPage"/>
              <w:spacing w:after="0"/>
              <w:jc w:val="center"/>
              <w:rPr>
                <w:b/>
                <w:caps/>
              </w:rPr>
            </w:pPr>
            <w:r>
              <w:rPr>
                <w:rFonts w:hint="eastAsia"/>
                <w:b/>
                <w:caps/>
                <w:lang w:eastAsia="ja-JP"/>
              </w:rPr>
              <w:t>x</w:t>
            </w:r>
          </w:p>
        </w:tc>
        <w:tc>
          <w:tcPr>
            <w:tcW w:w="1418" w:type="dxa"/>
            <w:tcBorders>
              <w:left w:val="nil"/>
            </w:tcBorders>
          </w:tcPr>
          <w:p w14:paraId="454BA61D" w14:textId="77777777" w:rsidR="002F6BFB" w:rsidRDefault="00FB5C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087B9" w14:textId="77777777" w:rsidR="002F6BFB" w:rsidRDefault="002F6BFB">
            <w:pPr>
              <w:pStyle w:val="CRCoverPage"/>
              <w:spacing w:after="0"/>
              <w:jc w:val="center"/>
              <w:rPr>
                <w:b/>
                <w:bCs/>
                <w:caps/>
              </w:rPr>
            </w:pPr>
          </w:p>
        </w:tc>
      </w:tr>
    </w:tbl>
    <w:p w14:paraId="3B44C189" w14:textId="77777777" w:rsidR="002F6BFB" w:rsidRDefault="002F6B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6BFB" w14:paraId="3698A788" w14:textId="77777777">
        <w:tc>
          <w:tcPr>
            <w:tcW w:w="9640" w:type="dxa"/>
            <w:gridSpan w:val="11"/>
          </w:tcPr>
          <w:p w14:paraId="57C18859" w14:textId="77777777" w:rsidR="002F6BFB" w:rsidRDefault="002F6BFB">
            <w:pPr>
              <w:pStyle w:val="CRCoverPage"/>
              <w:spacing w:after="0"/>
              <w:rPr>
                <w:sz w:val="8"/>
                <w:szCs w:val="8"/>
              </w:rPr>
            </w:pPr>
          </w:p>
        </w:tc>
      </w:tr>
      <w:tr w:rsidR="002F6BFB" w14:paraId="3E6ACE07" w14:textId="77777777">
        <w:tc>
          <w:tcPr>
            <w:tcW w:w="1843" w:type="dxa"/>
            <w:tcBorders>
              <w:top w:val="single" w:sz="4" w:space="0" w:color="auto"/>
              <w:left w:val="single" w:sz="4" w:space="0" w:color="auto"/>
            </w:tcBorders>
          </w:tcPr>
          <w:p w14:paraId="195FE726" w14:textId="77777777" w:rsidR="002F6BFB" w:rsidRDefault="00FB5C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334F03" w14:textId="48C362B9" w:rsidR="002F6BFB" w:rsidRDefault="00774A39" w:rsidP="00672513">
            <w:pPr>
              <w:pStyle w:val="CRCoverPage"/>
              <w:spacing w:after="0"/>
              <w:ind w:left="100"/>
            </w:pPr>
            <w:r w:rsidRPr="00774A39">
              <w:t>Rel-17 Tx switching enhancements</w:t>
            </w:r>
          </w:p>
        </w:tc>
      </w:tr>
      <w:tr w:rsidR="002F6BFB" w14:paraId="2AD78435" w14:textId="77777777">
        <w:tc>
          <w:tcPr>
            <w:tcW w:w="1843" w:type="dxa"/>
            <w:tcBorders>
              <w:left w:val="single" w:sz="4" w:space="0" w:color="auto"/>
            </w:tcBorders>
          </w:tcPr>
          <w:p w14:paraId="226EB544"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0C2CB990" w14:textId="77777777" w:rsidR="002F6BFB" w:rsidRDefault="002F6BFB">
            <w:pPr>
              <w:pStyle w:val="CRCoverPage"/>
              <w:spacing w:after="0"/>
              <w:rPr>
                <w:sz w:val="8"/>
                <w:szCs w:val="8"/>
              </w:rPr>
            </w:pPr>
          </w:p>
        </w:tc>
      </w:tr>
      <w:tr w:rsidR="002F6BFB" w14:paraId="1EE17F9F" w14:textId="77777777">
        <w:tc>
          <w:tcPr>
            <w:tcW w:w="1843" w:type="dxa"/>
            <w:tcBorders>
              <w:left w:val="single" w:sz="4" w:space="0" w:color="auto"/>
            </w:tcBorders>
          </w:tcPr>
          <w:p w14:paraId="28F7B641" w14:textId="77777777" w:rsidR="002F6BFB" w:rsidRDefault="00FB5C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179CA7" w14:textId="70F74BF9" w:rsidR="002F6BFB" w:rsidRPr="00672513" w:rsidRDefault="00B672DA">
            <w:pPr>
              <w:pStyle w:val="CRCoverPage"/>
              <w:spacing w:after="0"/>
              <w:ind w:left="100"/>
              <w:rPr>
                <w:rFonts w:eastAsia="宋体"/>
                <w:lang w:eastAsia="zh-CN"/>
              </w:rPr>
            </w:pPr>
            <w:r>
              <w:rPr>
                <w:rFonts w:eastAsia="宋体"/>
                <w:lang w:eastAsia="zh-CN"/>
              </w:rPr>
              <w:t>vivo</w:t>
            </w:r>
          </w:p>
        </w:tc>
      </w:tr>
      <w:tr w:rsidR="002F6BFB" w14:paraId="563AA743" w14:textId="77777777">
        <w:tc>
          <w:tcPr>
            <w:tcW w:w="1843" w:type="dxa"/>
            <w:tcBorders>
              <w:left w:val="single" w:sz="4" w:space="0" w:color="auto"/>
            </w:tcBorders>
          </w:tcPr>
          <w:p w14:paraId="4BE9BF24" w14:textId="77777777" w:rsidR="002F6BFB" w:rsidRDefault="00FB5C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56B3C0" w14:textId="77777777" w:rsidR="002F6BFB" w:rsidRDefault="00FB5C67">
            <w:pPr>
              <w:pStyle w:val="CRCoverPage"/>
              <w:spacing w:after="0"/>
              <w:ind w:left="100"/>
            </w:pPr>
            <w:r>
              <w:t>R2</w:t>
            </w:r>
          </w:p>
        </w:tc>
      </w:tr>
      <w:tr w:rsidR="002F6BFB" w14:paraId="579C4660" w14:textId="77777777">
        <w:tc>
          <w:tcPr>
            <w:tcW w:w="1843" w:type="dxa"/>
            <w:tcBorders>
              <w:left w:val="single" w:sz="4" w:space="0" w:color="auto"/>
            </w:tcBorders>
          </w:tcPr>
          <w:p w14:paraId="232F9F5E"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75018D72" w14:textId="77777777" w:rsidR="002F6BFB" w:rsidRDefault="002F6BFB">
            <w:pPr>
              <w:pStyle w:val="CRCoverPage"/>
              <w:spacing w:after="0"/>
              <w:rPr>
                <w:sz w:val="8"/>
                <w:szCs w:val="8"/>
              </w:rPr>
            </w:pPr>
          </w:p>
        </w:tc>
      </w:tr>
      <w:tr w:rsidR="002F6BFB" w14:paraId="5F88C797" w14:textId="77777777">
        <w:tc>
          <w:tcPr>
            <w:tcW w:w="1843" w:type="dxa"/>
            <w:tcBorders>
              <w:left w:val="single" w:sz="4" w:space="0" w:color="auto"/>
            </w:tcBorders>
          </w:tcPr>
          <w:p w14:paraId="2144A360" w14:textId="77777777" w:rsidR="002F6BFB" w:rsidRDefault="00FB5C67">
            <w:pPr>
              <w:pStyle w:val="CRCoverPage"/>
              <w:tabs>
                <w:tab w:val="right" w:pos="1759"/>
              </w:tabs>
              <w:spacing w:after="0"/>
              <w:rPr>
                <w:b/>
                <w:i/>
              </w:rPr>
            </w:pPr>
            <w:r>
              <w:rPr>
                <w:b/>
                <w:i/>
              </w:rPr>
              <w:t>Work item code:</w:t>
            </w:r>
          </w:p>
        </w:tc>
        <w:tc>
          <w:tcPr>
            <w:tcW w:w="3686" w:type="dxa"/>
            <w:gridSpan w:val="5"/>
            <w:shd w:val="pct30" w:color="FFFF00" w:fill="auto"/>
          </w:tcPr>
          <w:p w14:paraId="613C4CD3" w14:textId="2DF86548" w:rsidR="002F6BFB" w:rsidRDefault="00774A39">
            <w:pPr>
              <w:pStyle w:val="CRCoverPage"/>
              <w:spacing w:after="0"/>
              <w:ind w:left="100"/>
            </w:pPr>
            <w:r w:rsidRPr="00CD5A36">
              <w:rPr>
                <w:rFonts w:eastAsia="宋体" w:cs="Arial"/>
                <w:sz w:val="21"/>
                <w:szCs w:val="21"/>
              </w:rPr>
              <w:t>NR_RF_FR1_enh</w:t>
            </w:r>
          </w:p>
        </w:tc>
        <w:tc>
          <w:tcPr>
            <w:tcW w:w="567" w:type="dxa"/>
            <w:tcBorders>
              <w:left w:val="nil"/>
            </w:tcBorders>
          </w:tcPr>
          <w:p w14:paraId="615C2845" w14:textId="77777777" w:rsidR="002F6BFB" w:rsidRDefault="002F6BFB">
            <w:pPr>
              <w:pStyle w:val="CRCoverPage"/>
              <w:spacing w:after="0"/>
              <w:ind w:right="100"/>
            </w:pPr>
          </w:p>
        </w:tc>
        <w:tc>
          <w:tcPr>
            <w:tcW w:w="1417" w:type="dxa"/>
            <w:gridSpan w:val="3"/>
            <w:tcBorders>
              <w:left w:val="nil"/>
            </w:tcBorders>
          </w:tcPr>
          <w:p w14:paraId="2781D54E" w14:textId="77777777" w:rsidR="002F6BFB" w:rsidRDefault="00FB5C67">
            <w:pPr>
              <w:pStyle w:val="CRCoverPage"/>
              <w:spacing w:after="0"/>
              <w:jc w:val="right"/>
            </w:pPr>
            <w:r>
              <w:rPr>
                <w:b/>
                <w:i/>
              </w:rPr>
              <w:t>Date:</w:t>
            </w:r>
          </w:p>
        </w:tc>
        <w:tc>
          <w:tcPr>
            <w:tcW w:w="2127" w:type="dxa"/>
            <w:tcBorders>
              <w:right w:val="single" w:sz="4" w:space="0" w:color="auto"/>
            </w:tcBorders>
            <w:shd w:val="pct30" w:color="FFFF00" w:fill="auto"/>
          </w:tcPr>
          <w:p w14:paraId="3AE0DCF0" w14:textId="5DC5BFD8" w:rsidR="002F6BFB" w:rsidRDefault="00FB5C67" w:rsidP="00672513">
            <w:pPr>
              <w:pStyle w:val="CRCoverPage"/>
              <w:spacing w:after="0"/>
              <w:ind w:left="100"/>
            </w:pPr>
            <w:r>
              <w:t>2021-0</w:t>
            </w:r>
            <w:r w:rsidR="00B672DA">
              <w:t>5</w:t>
            </w:r>
            <w:r>
              <w:t>-</w:t>
            </w:r>
            <w:r w:rsidR="00672513">
              <w:t>1</w:t>
            </w:r>
            <w:r w:rsidR="00B672DA">
              <w:t>0</w:t>
            </w:r>
          </w:p>
        </w:tc>
      </w:tr>
      <w:tr w:rsidR="002F6BFB" w14:paraId="2CD403B6" w14:textId="77777777">
        <w:tc>
          <w:tcPr>
            <w:tcW w:w="1843" w:type="dxa"/>
            <w:tcBorders>
              <w:left w:val="single" w:sz="4" w:space="0" w:color="auto"/>
            </w:tcBorders>
          </w:tcPr>
          <w:p w14:paraId="1D5DD4FB" w14:textId="77777777" w:rsidR="002F6BFB" w:rsidRDefault="002F6BFB">
            <w:pPr>
              <w:pStyle w:val="CRCoverPage"/>
              <w:spacing w:after="0"/>
              <w:rPr>
                <w:b/>
                <w:i/>
                <w:sz w:val="8"/>
                <w:szCs w:val="8"/>
              </w:rPr>
            </w:pPr>
          </w:p>
        </w:tc>
        <w:tc>
          <w:tcPr>
            <w:tcW w:w="1986" w:type="dxa"/>
            <w:gridSpan w:val="4"/>
          </w:tcPr>
          <w:p w14:paraId="33C074F4" w14:textId="77777777" w:rsidR="002F6BFB" w:rsidRDefault="002F6BFB">
            <w:pPr>
              <w:pStyle w:val="CRCoverPage"/>
              <w:spacing w:after="0"/>
              <w:rPr>
                <w:sz w:val="8"/>
                <w:szCs w:val="8"/>
              </w:rPr>
            </w:pPr>
          </w:p>
        </w:tc>
        <w:tc>
          <w:tcPr>
            <w:tcW w:w="2267" w:type="dxa"/>
            <w:gridSpan w:val="2"/>
          </w:tcPr>
          <w:p w14:paraId="79539153" w14:textId="77777777" w:rsidR="002F6BFB" w:rsidRDefault="002F6BFB">
            <w:pPr>
              <w:pStyle w:val="CRCoverPage"/>
              <w:spacing w:after="0"/>
              <w:rPr>
                <w:sz w:val="8"/>
                <w:szCs w:val="8"/>
              </w:rPr>
            </w:pPr>
          </w:p>
        </w:tc>
        <w:tc>
          <w:tcPr>
            <w:tcW w:w="1417" w:type="dxa"/>
            <w:gridSpan w:val="3"/>
          </w:tcPr>
          <w:p w14:paraId="15FB1172" w14:textId="77777777" w:rsidR="002F6BFB" w:rsidRDefault="002F6BFB">
            <w:pPr>
              <w:pStyle w:val="CRCoverPage"/>
              <w:spacing w:after="0"/>
              <w:rPr>
                <w:sz w:val="8"/>
                <w:szCs w:val="8"/>
              </w:rPr>
            </w:pPr>
          </w:p>
        </w:tc>
        <w:tc>
          <w:tcPr>
            <w:tcW w:w="2127" w:type="dxa"/>
            <w:tcBorders>
              <w:right w:val="single" w:sz="4" w:space="0" w:color="auto"/>
            </w:tcBorders>
          </w:tcPr>
          <w:p w14:paraId="5BD8F24B" w14:textId="77777777" w:rsidR="002F6BFB" w:rsidRDefault="002F6BFB">
            <w:pPr>
              <w:pStyle w:val="CRCoverPage"/>
              <w:spacing w:after="0"/>
              <w:rPr>
                <w:sz w:val="8"/>
                <w:szCs w:val="8"/>
              </w:rPr>
            </w:pPr>
          </w:p>
        </w:tc>
      </w:tr>
      <w:tr w:rsidR="002F6BFB" w14:paraId="39AD48CD" w14:textId="77777777">
        <w:trPr>
          <w:cantSplit/>
          <w:trHeight w:val="337"/>
        </w:trPr>
        <w:tc>
          <w:tcPr>
            <w:tcW w:w="1843" w:type="dxa"/>
            <w:tcBorders>
              <w:left w:val="single" w:sz="4" w:space="0" w:color="auto"/>
            </w:tcBorders>
          </w:tcPr>
          <w:p w14:paraId="5C9F1623" w14:textId="77777777" w:rsidR="002F6BFB" w:rsidRDefault="00FB5C67">
            <w:pPr>
              <w:pStyle w:val="CRCoverPage"/>
              <w:tabs>
                <w:tab w:val="right" w:pos="1759"/>
              </w:tabs>
              <w:spacing w:after="0"/>
              <w:rPr>
                <w:b/>
                <w:i/>
              </w:rPr>
            </w:pPr>
            <w:r>
              <w:rPr>
                <w:b/>
                <w:i/>
              </w:rPr>
              <w:t>Category:</w:t>
            </w:r>
          </w:p>
        </w:tc>
        <w:tc>
          <w:tcPr>
            <w:tcW w:w="851" w:type="dxa"/>
            <w:shd w:val="pct30" w:color="FFFF00" w:fill="auto"/>
          </w:tcPr>
          <w:p w14:paraId="5E211F52" w14:textId="77777777" w:rsidR="002F6BFB" w:rsidRDefault="00FB5C67">
            <w:pPr>
              <w:pStyle w:val="CRCoverPage"/>
              <w:spacing w:after="0"/>
              <w:ind w:left="100" w:right="-609"/>
            </w:pPr>
            <w:r>
              <w:t>B</w:t>
            </w:r>
          </w:p>
        </w:tc>
        <w:tc>
          <w:tcPr>
            <w:tcW w:w="3402" w:type="dxa"/>
            <w:gridSpan w:val="5"/>
            <w:tcBorders>
              <w:left w:val="nil"/>
            </w:tcBorders>
          </w:tcPr>
          <w:p w14:paraId="37BB6821" w14:textId="77777777" w:rsidR="002F6BFB" w:rsidRDefault="002F6BFB">
            <w:pPr>
              <w:pStyle w:val="CRCoverPage"/>
              <w:spacing w:after="0"/>
            </w:pPr>
          </w:p>
        </w:tc>
        <w:tc>
          <w:tcPr>
            <w:tcW w:w="1417" w:type="dxa"/>
            <w:gridSpan w:val="3"/>
            <w:tcBorders>
              <w:left w:val="nil"/>
            </w:tcBorders>
          </w:tcPr>
          <w:p w14:paraId="2B967D93" w14:textId="77777777" w:rsidR="002F6BFB" w:rsidRDefault="00FB5C67">
            <w:pPr>
              <w:pStyle w:val="CRCoverPage"/>
              <w:spacing w:after="0"/>
              <w:jc w:val="right"/>
              <w:rPr>
                <w:b/>
                <w:i/>
              </w:rPr>
            </w:pPr>
            <w:r>
              <w:rPr>
                <w:b/>
                <w:i/>
              </w:rPr>
              <w:t>Release:</w:t>
            </w:r>
          </w:p>
        </w:tc>
        <w:tc>
          <w:tcPr>
            <w:tcW w:w="2127" w:type="dxa"/>
            <w:tcBorders>
              <w:right w:val="single" w:sz="4" w:space="0" w:color="auto"/>
            </w:tcBorders>
            <w:shd w:val="pct30" w:color="FFFF00" w:fill="auto"/>
          </w:tcPr>
          <w:p w14:paraId="475C4419" w14:textId="475F36F5" w:rsidR="002F6BFB" w:rsidRDefault="00FB5C67" w:rsidP="00B3738F">
            <w:pPr>
              <w:pStyle w:val="CRCoverPage"/>
              <w:spacing w:after="0"/>
              <w:ind w:left="100"/>
            </w:pPr>
            <w:r>
              <w:t>Rel-1</w:t>
            </w:r>
            <w:r w:rsidR="00B3738F">
              <w:t>7</w:t>
            </w:r>
          </w:p>
        </w:tc>
      </w:tr>
      <w:tr w:rsidR="002F6BFB" w14:paraId="2DB91BA3" w14:textId="77777777">
        <w:tc>
          <w:tcPr>
            <w:tcW w:w="1843" w:type="dxa"/>
            <w:tcBorders>
              <w:left w:val="single" w:sz="4" w:space="0" w:color="auto"/>
              <w:bottom w:val="single" w:sz="4" w:space="0" w:color="auto"/>
            </w:tcBorders>
          </w:tcPr>
          <w:p w14:paraId="47CEB285" w14:textId="77777777" w:rsidR="002F6BFB" w:rsidRDefault="002F6BFB">
            <w:pPr>
              <w:pStyle w:val="CRCoverPage"/>
              <w:spacing w:after="0"/>
              <w:rPr>
                <w:b/>
                <w:i/>
              </w:rPr>
            </w:pPr>
          </w:p>
        </w:tc>
        <w:tc>
          <w:tcPr>
            <w:tcW w:w="4677" w:type="dxa"/>
            <w:gridSpan w:val="8"/>
            <w:tcBorders>
              <w:bottom w:val="single" w:sz="4" w:space="0" w:color="auto"/>
            </w:tcBorders>
          </w:tcPr>
          <w:p w14:paraId="5FA36E2F" w14:textId="77777777" w:rsidR="002F6BFB" w:rsidRDefault="00FB5C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C6E10F" w14:textId="77777777" w:rsidR="002F6BFB" w:rsidRDefault="00FB5C67">
            <w:pPr>
              <w:pStyle w:val="CRCoverPage"/>
            </w:pPr>
            <w:r>
              <w:rPr>
                <w:sz w:val="18"/>
              </w:rPr>
              <w:t>Detailed explanations of the above categories can</w:t>
            </w:r>
            <w:r>
              <w:rPr>
                <w:sz w:val="18"/>
              </w:rPr>
              <w:br/>
              <w:t xml:space="preserve">be found in 3GPP </w:t>
            </w:r>
            <w:hyperlink r:id="rId15"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14:paraId="37B4CA13" w14:textId="77777777" w:rsidR="002F6BFB" w:rsidRDefault="00FB5C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F6BFB" w14:paraId="0305E5F8" w14:textId="77777777">
        <w:tc>
          <w:tcPr>
            <w:tcW w:w="1843" w:type="dxa"/>
          </w:tcPr>
          <w:p w14:paraId="316602CC" w14:textId="77777777" w:rsidR="002F6BFB" w:rsidRDefault="002F6BFB">
            <w:pPr>
              <w:pStyle w:val="CRCoverPage"/>
              <w:spacing w:after="0"/>
              <w:rPr>
                <w:b/>
                <w:i/>
                <w:sz w:val="8"/>
                <w:szCs w:val="8"/>
              </w:rPr>
            </w:pPr>
          </w:p>
        </w:tc>
        <w:tc>
          <w:tcPr>
            <w:tcW w:w="7797" w:type="dxa"/>
            <w:gridSpan w:val="10"/>
          </w:tcPr>
          <w:p w14:paraId="318629FF" w14:textId="77777777" w:rsidR="002F6BFB" w:rsidRDefault="002F6BFB">
            <w:pPr>
              <w:pStyle w:val="CRCoverPage"/>
              <w:spacing w:after="0"/>
              <w:rPr>
                <w:sz w:val="8"/>
                <w:szCs w:val="8"/>
              </w:rPr>
            </w:pPr>
          </w:p>
        </w:tc>
      </w:tr>
      <w:tr w:rsidR="002F6BFB" w:rsidRPr="00BB395C" w14:paraId="10D2B1D4" w14:textId="77777777">
        <w:tc>
          <w:tcPr>
            <w:tcW w:w="2694" w:type="dxa"/>
            <w:gridSpan w:val="2"/>
            <w:tcBorders>
              <w:top w:val="single" w:sz="4" w:space="0" w:color="auto"/>
              <w:left w:val="single" w:sz="4" w:space="0" w:color="auto"/>
            </w:tcBorders>
          </w:tcPr>
          <w:p w14:paraId="145415C4" w14:textId="77777777" w:rsidR="002F6BFB" w:rsidRDefault="00FB5C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E74486" w14:textId="6B45527E" w:rsidR="00774A39" w:rsidRPr="007A5021" w:rsidRDefault="00774A39" w:rsidP="00774A39">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hint="eastAsia"/>
                <w:lang w:eastAsia="zh-CN"/>
              </w:rPr>
              <w:t xml:space="preserve">Uplink </w:t>
            </w:r>
            <w:r w:rsidRPr="007A5021">
              <w:rPr>
                <w:rFonts w:ascii="Arial" w:eastAsia="宋体" w:hAnsi="Arial" w:cs="Arial" w:hint="eastAsia"/>
                <w:lang w:eastAsia="zh-CN"/>
              </w:rPr>
              <w:t xml:space="preserve">Tx switching </w:t>
            </w:r>
            <w:r>
              <w:rPr>
                <w:rFonts w:ascii="Arial" w:eastAsia="宋体" w:hAnsi="Arial" w:cs="Arial" w:hint="eastAsia"/>
                <w:lang w:eastAsia="zh-CN"/>
              </w:rPr>
              <w:t xml:space="preserve">has been extended to the following </w:t>
            </w:r>
            <w:r>
              <w:rPr>
                <w:rFonts w:ascii="Arial" w:eastAsia="宋体" w:hAnsi="Arial" w:cs="Arial"/>
                <w:lang w:eastAsia="zh-CN"/>
              </w:rPr>
              <w:t>scenarios</w:t>
            </w:r>
            <w:r w:rsidRPr="007A5021">
              <w:rPr>
                <w:rFonts w:ascii="Arial" w:eastAsia="宋体" w:hAnsi="Arial" w:cs="Arial" w:hint="eastAsia"/>
                <w:lang w:eastAsia="zh-CN"/>
              </w:rPr>
              <w:t xml:space="preserve"> in Rel-17 FR1 RF </w:t>
            </w:r>
            <w:r w:rsidRPr="007A5021">
              <w:rPr>
                <w:rFonts w:ascii="Arial" w:eastAsia="宋体" w:hAnsi="Arial" w:cs="Arial"/>
                <w:lang w:eastAsia="zh-CN"/>
              </w:rPr>
              <w:t>requirements</w:t>
            </w:r>
            <w:r w:rsidRPr="007A5021">
              <w:rPr>
                <w:rFonts w:ascii="Arial" w:eastAsia="宋体" w:hAnsi="Arial" w:cs="Arial" w:hint="eastAsia"/>
                <w:lang w:eastAsia="zh-CN"/>
              </w:rPr>
              <w:t xml:space="preserve"> enhancement WI, with the latest WID in</w:t>
            </w:r>
            <w:r w:rsidRPr="009408DB">
              <w:rPr>
                <w:rFonts w:ascii="Arial" w:eastAsia="宋体" w:hAnsi="Arial" w:cs="Arial" w:hint="eastAsia"/>
                <w:lang w:eastAsia="zh-CN"/>
              </w:rPr>
              <w:t xml:space="preserve"> </w:t>
            </w:r>
            <w:r w:rsidR="009408DB" w:rsidRPr="009408DB">
              <w:rPr>
                <w:rStyle w:val="aff2"/>
                <w:rFonts w:ascii="Arial" w:eastAsia="宋体" w:hAnsi="Arial" w:cs="Arial"/>
                <w:color w:val="auto"/>
                <w:u w:val="none"/>
                <w:lang w:eastAsia="zh-CN"/>
              </w:rPr>
              <w:t>RP-210899</w:t>
            </w:r>
            <w:r w:rsidRPr="007A5021">
              <w:rPr>
                <w:rFonts w:ascii="Arial" w:eastAsia="宋体" w:hAnsi="Arial" w:cs="Arial" w:hint="eastAsia"/>
                <w:lang w:eastAsia="zh-CN"/>
              </w:rPr>
              <w:t>.</w:t>
            </w:r>
          </w:p>
          <w:p w14:paraId="7B3C80A6" w14:textId="77777777" w:rsidR="00774A39" w:rsidRPr="007A5021" w:rsidRDefault="00774A39" w:rsidP="00774A39">
            <w:pPr>
              <w:numPr>
                <w:ilvl w:val="0"/>
                <w:numId w:val="15"/>
              </w:numPr>
              <w:tabs>
                <w:tab w:val="num" w:pos="484"/>
                <w:tab w:val="center" w:pos="4153"/>
                <w:tab w:val="right" w:pos="8306"/>
              </w:tabs>
              <w:snapToGrid w:val="0"/>
              <w:spacing w:after="120" w:line="240" w:lineRule="auto"/>
              <w:ind w:leftChars="100" w:left="470" w:hangingChars="135" w:hanging="270"/>
              <w:rPr>
                <w:rFonts w:ascii="Arial" w:hAnsi="Arial" w:cs="Arial"/>
                <w:i/>
                <w:lang w:val="en-US"/>
              </w:rPr>
            </w:pPr>
            <w:r w:rsidRPr="007A5021">
              <w:rPr>
                <w:rFonts w:ascii="Arial" w:hAnsi="Arial" w:cs="Arial"/>
                <w:i/>
              </w:rPr>
              <w:t xml:space="preserve">2Tx-2Tx switching between </w:t>
            </w:r>
            <w:r w:rsidRPr="002F77E9">
              <w:rPr>
                <w:rFonts w:ascii="Arial" w:eastAsia="宋体" w:hAnsi="Arial" w:cs="Arial" w:hint="eastAsia"/>
                <w:i/>
                <w:lang w:eastAsia="zh-CN"/>
              </w:rPr>
              <w:t>two uplink carriers</w:t>
            </w:r>
            <w:r w:rsidRPr="007A5021">
              <w:rPr>
                <w:rFonts w:ascii="Arial" w:hAnsi="Arial" w:cs="Arial"/>
                <w:i/>
              </w:rPr>
              <w:t xml:space="preserve"> </w:t>
            </w:r>
            <w:r w:rsidRPr="007A5021">
              <w:rPr>
                <w:rFonts w:ascii="Arial" w:hAnsi="Arial" w:cs="Arial"/>
                <w:i/>
                <w:lang w:val="en-US"/>
              </w:rPr>
              <w:t>for SUL and UL CA</w:t>
            </w:r>
          </w:p>
          <w:p w14:paraId="5B205471" w14:textId="77777777" w:rsidR="00774A39" w:rsidRPr="007A5021" w:rsidRDefault="00774A39" w:rsidP="00774A39">
            <w:pPr>
              <w:numPr>
                <w:ilvl w:val="0"/>
                <w:numId w:val="15"/>
              </w:numPr>
              <w:tabs>
                <w:tab w:val="num" w:pos="484"/>
                <w:tab w:val="center" w:pos="4153"/>
                <w:tab w:val="right" w:pos="8306"/>
              </w:tabs>
              <w:snapToGrid w:val="0"/>
              <w:spacing w:after="120" w:line="240" w:lineRule="auto"/>
              <w:ind w:leftChars="100" w:left="470" w:hangingChars="135" w:hanging="270"/>
              <w:rPr>
                <w:rFonts w:ascii="Arial" w:hAnsi="Arial" w:cs="Arial"/>
                <w:i/>
                <w:lang w:val="en-US"/>
              </w:rPr>
            </w:pPr>
            <w:r w:rsidRPr="007A5021">
              <w:rPr>
                <w:rFonts w:ascii="Arial" w:hAnsi="Arial" w:cs="Arial"/>
                <w:i/>
              </w:rPr>
              <w:t xml:space="preserve">1Tx-2Tx and 2Tx-2Tx switching between </w:t>
            </w:r>
            <w:r w:rsidRPr="00B94E35">
              <w:rPr>
                <w:rFonts w:ascii="Arial" w:hAnsi="Arial" w:cs="Arial"/>
                <w:i/>
              </w:rPr>
              <w:t>1 carrier on band A and 2 contiguous aggregated carriers on band B</w:t>
            </w:r>
            <w:r w:rsidRPr="002F77E9">
              <w:rPr>
                <w:rFonts w:ascii="Arial" w:eastAsia="宋体" w:hAnsi="Arial" w:cs="Arial" w:hint="eastAsia"/>
                <w:i/>
                <w:lang w:eastAsia="zh-CN"/>
              </w:rPr>
              <w:t xml:space="preserve"> </w:t>
            </w:r>
            <w:r w:rsidRPr="007A5021">
              <w:rPr>
                <w:rFonts w:ascii="Arial" w:hAnsi="Arial" w:cs="Arial"/>
                <w:i/>
                <w:lang w:val="en-US"/>
              </w:rPr>
              <w:t>for SUL and UL CA</w:t>
            </w:r>
          </w:p>
          <w:p w14:paraId="00A85FD9" w14:textId="061C4E70" w:rsidR="00774A39" w:rsidRDefault="00774A39" w:rsidP="00672513">
            <w:pPr>
              <w:pStyle w:val="CRCoverPage"/>
              <w:spacing w:after="0"/>
              <w:ind w:leftChars="26" w:left="52"/>
              <w:rPr>
                <w:rFonts w:eastAsia="宋体"/>
                <w:lang w:eastAsia="zh-CN"/>
              </w:rPr>
            </w:pPr>
            <w:r>
              <w:rPr>
                <w:rFonts w:eastAsia="宋体"/>
                <w:lang w:eastAsia="zh-CN"/>
              </w:rPr>
              <w:t xml:space="preserve">According to RAN4 agreements captured in LS </w:t>
            </w:r>
            <w:r w:rsidRPr="00774A39">
              <w:rPr>
                <w:rFonts w:eastAsia="宋体"/>
                <w:lang w:eastAsia="zh-CN"/>
              </w:rPr>
              <w:t>R4-2103234</w:t>
            </w:r>
            <w:r>
              <w:rPr>
                <w:rFonts w:eastAsia="宋体"/>
                <w:lang w:eastAsia="zh-CN"/>
              </w:rPr>
              <w:t xml:space="preserve">, the R16 agreements on UL switching period and DL interruption are </w:t>
            </w:r>
            <w:proofErr w:type="spellStart"/>
            <w:r>
              <w:rPr>
                <w:rFonts w:eastAsia="宋体"/>
                <w:lang w:eastAsia="zh-CN"/>
              </w:rPr>
              <w:t>apllicable</w:t>
            </w:r>
            <w:proofErr w:type="spellEnd"/>
            <w:r>
              <w:rPr>
                <w:rFonts w:eastAsia="宋体"/>
                <w:lang w:eastAsia="zh-CN"/>
              </w:rPr>
              <w:t xml:space="preserve"> to the above R17 Tx switching enhancement.</w:t>
            </w:r>
          </w:p>
          <w:p w14:paraId="7E511D16" w14:textId="77777777" w:rsidR="00774A39" w:rsidRDefault="00774A39" w:rsidP="00774A39">
            <w:pPr>
              <w:pStyle w:val="CRCoverPage"/>
              <w:spacing w:after="0"/>
              <w:ind w:leftChars="26" w:left="52"/>
              <w:rPr>
                <w:rFonts w:eastAsia="宋体"/>
                <w:lang w:eastAsia="zh-CN"/>
              </w:rPr>
            </w:pPr>
          </w:p>
          <w:p w14:paraId="40E783B8" w14:textId="77777777" w:rsidR="00BB395C" w:rsidRDefault="00774A39" w:rsidP="00D25E48">
            <w:pPr>
              <w:pStyle w:val="CRCoverPage"/>
              <w:spacing w:after="0"/>
              <w:ind w:leftChars="26" w:left="52"/>
              <w:rPr>
                <w:rFonts w:eastAsia="宋体"/>
                <w:lang w:eastAsia="zh-CN"/>
              </w:rPr>
            </w:pPr>
            <w:r>
              <w:rPr>
                <w:rFonts w:eastAsia="宋体"/>
                <w:lang w:eastAsia="zh-CN"/>
              </w:rPr>
              <w:t>In this case, the R1</w:t>
            </w:r>
            <w:r w:rsidR="00AB0611">
              <w:rPr>
                <w:rFonts w:eastAsia="宋体"/>
                <w:lang w:eastAsia="zh-CN"/>
              </w:rPr>
              <w:t>7</w:t>
            </w:r>
            <w:r>
              <w:rPr>
                <w:rFonts w:eastAsia="宋体"/>
                <w:lang w:eastAsia="zh-CN"/>
              </w:rPr>
              <w:t xml:space="preserve"> UE capab</w:t>
            </w:r>
            <w:r w:rsidR="00C62EC2">
              <w:rPr>
                <w:rFonts w:eastAsia="宋体"/>
                <w:lang w:eastAsia="zh-CN"/>
              </w:rPr>
              <w:t xml:space="preserve">ility reporting </w:t>
            </w:r>
            <w:r>
              <w:rPr>
                <w:rFonts w:eastAsia="宋体"/>
                <w:lang w:eastAsia="zh-CN"/>
              </w:rPr>
              <w:t>should be extended to cover R17 scenarios.</w:t>
            </w:r>
            <w:bookmarkEnd w:id="3"/>
          </w:p>
          <w:p w14:paraId="3DE3085E" w14:textId="2FBABC47" w:rsidR="00AB0611" w:rsidRDefault="00AB0611" w:rsidP="00AB0611">
            <w:pPr>
              <w:pStyle w:val="CRCoverPage"/>
              <w:spacing w:after="0"/>
              <w:ind w:leftChars="26" w:left="52"/>
              <w:rPr>
                <w:rFonts w:eastAsia="宋体"/>
                <w:lang w:eastAsia="zh-CN"/>
              </w:rPr>
            </w:pPr>
            <w:r>
              <w:rPr>
                <w:rFonts w:eastAsia="宋体"/>
                <w:lang w:eastAsia="zh-CN"/>
              </w:rPr>
              <w:t>In this case, the R17 UE TX switching should be configured to cover R17 scenarios.</w:t>
            </w:r>
          </w:p>
          <w:p w14:paraId="019A2038" w14:textId="0F68C202" w:rsidR="00AB0611" w:rsidRPr="00BB395C" w:rsidRDefault="00AB0611" w:rsidP="00D25E48">
            <w:pPr>
              <w:pStyle w:val="CRCoverPage"/>
              <w:spacing w:after="0"/>
              <w:ind w:leftChars="26" w:left="52"/>
              <w:rPr>
                <w:lang w:eastAsia="ja-JP"/>
              </w:rPr>
            </w:pPr>
          </w:p>
        </w:tc>
      </w:tr>
      <w:tr w:rsidR="002F6BFB" w14:paraId="1DDD0EBE" w14:textId="77777777">
        <w:tc>
          <w:tcPr>
            <w:tcW w:w="2694" w:type="dxa"/>
            <w:gridSpan w:val="2"/>
            <w:tcBorders>
              <w:left w:val="single" w:sz="4" w:space="0" w:color="auto"/>
            </w:tcBorders>
          </w:tcPr>
          <w:p w14:paraId="7DFCCF4E"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6A9DF01" w14:textId="77777777" w:rsidR="002F6BFB" w:rsidRDefault="002F6BFB">
            <w:pPr>
              <w:pStyle w:val="CRCoverPage"/>
              <w:spacing w:after="0"/>
              <w:rPr>
                <w:sz w:val="8"/>
                <w:szCs w:val="8"/>
              </w:rPr>
            </w:pPr>
          </w:p>
        </w:tc>
      </w:tr>
      <w:tr w:rsidR="002F6BFB" w14:paraId="41B3E4FE" w14:textId="77777777">
        <w:tc>
          <w:tcPr>
            <w:tcW w:w="2694" w:type="dxa"/>
            <w:gridSpan w:val="2"/>
            <w:tcBorders>
              <w:left w:val="single" w:sz="4" w:space="0" w:color="auto"/>
            </w:tcBorders>
          </w:tcPr>
          <w:p w14:paraId="448B5FA5" w14:textId="77777777" w:rsidR="002F6BFB" w:rsidRDefault="00FB5C67">
            <w:pPr>
              <w:pStyle w:val="CRCoverPage"/>
              <w:tabs>
                <w:tab w:val="right" w:pos="2184"/>
              </w:tabs>
              <w:spacing w:after="0"/>
              <w:rPr>
                <w:b/>
                <w:i/>
              </w:rPr>
            </w:pPr>
            <w:bookmarkStart w:id="4" w:name="_Hlk65161016"/>
            <w:r>
              <w:rPr>
                <w:b/>
                <w:i/>
              </w:rPr>
              <w:t>Summary of change:</w:t>
            </w:r>
          </w:p>
        </w:tc>
        <w:tc>
          <w:tcPr>
            <w:tcW w:w="6946" w:type="dxa"/>
            <w:gridSpan w:val="9"/>
            <w:tcBorders>
              <w:right w:val="single" w:sz="4" w:space="0" w:color="auto"/>
            </w:tcBorders>
            <w:shd w:val="pct30" w:color="FFFF00" w:fill="auto"/>
          </w:tcPr>
          <w:p w14:paraId="0A5B6A2C" w14:textId="3BCBCA72" w:rsidR="002A0A1D" w:rsidRPr="002A0A1D" w:rsidRDefault="002A0A1D" w:rsidP="00BB395C">
            <w:pPr>
              <w:pStyle w:val="CRCoverPage"/>
              <w:spacing w:before="240" w:after="60"/>
              <w:ind w:left="102"/>
              <w:rPr>
                <w:rFonts w:ascii="Times New Roman" w:eastAsia="宋体" w:hAnsi="Times New Roman"/>
                <w:lang w:eastAsia="zh-CN"/>
              </w:rPr>
            </w:pPr>
            <w:r w:rsidRPr="002A0A1D">
              <w:rPr>
                <w:rFonts w:ascii="Times New Roman" w:eastAsia="宋体" w:hAnsi="Times New Roman"/>
                <w:lang w:eastAsia="zh-CN"/>
              </w:rPr>
              <w:t>In 6.3.3,</w:t>
            </w:r>
          </w:p>
          <w:p w14:paraId="14225A19" w14:textId="63E65FDE" w:rsidR="002A0A1D" w:rsidRDefault="002A0A1D" w:rsidP="002A0A1D">
            <w:pPr>
              <w:pStyle w:val="CRCoverPage"/>
              <w:numPr>
                <w:ilvl w:val="0"/>
                <w:numId w:val="17"/>
              </w:numPr>
              <w:spacing w:before="240" w:after="60"/>
              <w:rPr>
                <w:rFonts w:ascii="Times New Roman" w:eastAsia="宋体" w:hAnsi="Times New Roman"/>
                <w:sz w:val="21"/>
                <w:szCs w:val="21"/>
                <w:lang w:eastAsia="zh-CN"/>
              </w:rPr>
            </w:pPr>
            <w:r w:rsidRPr="002A0A1D">
              <w:rPr>
                <w:rFonts w:ascii="Times New Roman" w:eastAsia="宋体" w:hAnsi="Times New Roman"/>
                <w:sz w:val="21"/>
                <w:szCs w:val="21"/>
                <w:lang w:eastAsia="zh-CN"/>
              </w:rPr>
              <w:t xml:space="preserve">Adding </w:t>
            </w:r>
            <w:r w:rsidRPr="002A0A1D">
              <w:rPr>
                <w:rFonts w:ascii="Times New Roman" w:eastAsia="宋体" w:hAnsi="Times New Roman"/>
                <w:i/>
                <w:sz w:val="21"/>
                <w:szCs w:val="21"/>
                <w:lang w:eastAsia="zh-CN"/>
              </w:rPr>
              <w:t>BandCombinationList-UplinkTxSwitch-v17xx</w:t>
            </w:r>
            <w:r w:rsidRPr="002A0A1D">
              <w:rPr>
                <w:rFonts w:ascii="Times New Roman" w:eastAsia="宋体" w:hAnsi="Times New Roman"/>
                <w:sz w:val="21"/>
                <w:szCs w:val="21"/>
                <w:lang w:eastAsia="zh-CN"/>
              </w:rPr>
              <w:t xml:space="preserve"> to include </w:t>
            </w:r>
            <w:r w:rsidRPr="002A0A1D">
              <w:rPr>
                <w:rFonts w:ascii="Times New Roman" w:eastAsia="宋体" w:hAnsi="Times New Roman"/>
                <w:i/>
                <w:sz w:val="21"/>
                <w:szCs w:val="21"/>
                <w:lang w:eastAsia="zh-CN"/>
              </w:rPr>
              <w:t>BandCombination-UplinkTxSwitch-v17xx</w:t>
            </w:r>
            <w:r w:rsidRPr="002A0A1D">
              <w:rPr>
                <w:rFonts w:ascii="Times New Roman" w:eastAsia="宋体" w:hAnsi="Times New Roman"/>
                <w:sz w:val="21"/>
                <w:szCs w:val="21"/>
                <w:lang w:eastAsia="zh-CN"/>
              </w:rPr>
              <w:t xml:space="preserve"> to report R17 Tx switching capability for UL switching period and DL interruption;</w:t>
            </w:r>
          </w:p>
          <w:p w14:paraId="17F8BEF0" w14:textId="77777777" w:rsidR="00AB0611" w:rsidRPr="002A0A1D" w:rsidRDefault="00AB0611" w:rsidP="002A0A1D">
            <w:pPr>
              <w:pStyle w:val="CRCoverPage"/>
              <w:numPr>
                <w:ilvl w:val="0"/>
                <w:numId w:val="17"/>
              </w:numPr>
              <w:spacing w:before="240" w:after="60"/>
              <w:rPr>
                <w:rFonts w:ascii="Times New Roman" w:eastAsia="宋体" w:hAnsi="Times New Roman"/>
                <w:sz w:val="21"/>
                <w:szCs w:val="21"/>
                <w:lang w:eastAsia="zh-CN"/>
              </w:rPr>
            </w:pPr>
          </w:p>
          <w:p w14:paraId="6AAD664C" w14:textId="77777777" w:rsidR="00BB395C" w:rsidRPr="004714C2" w:rsidRDefault="00BB395C" w:rsidP="00BB395C">
            <w:pPr>
              <w:pStyle w:val="CRCoverPage"/>
              <w:spacing w:before="240" w:after="60"/>
              <w:ind w:left="102"/>
              <w:rPr>
                <w:lang w:eastAsia="ja-JP"/>
              </w:rPr>
            </w:pPr>
            <w:r w:rsidRPr="004714C2">
              <w:rPr>
                <w:b/>
                <w:lang w:eastAsia="ja-JP"/>
              </w:rPr>
              <w:t>Impact Analysis</w:t>
            </w:r>
            <w:r w:rsidRPr="004714C2">
              <w:rPr>
                <w:lang w:eastAsia="ja-JP"/>
              </w:rPr>
              <w:t>:</w:t>
            </w:r>
          </w:p>
          <w:p w14:paraId="193A5DBC" w14:textId="77777777" w:rsidR="00BB395C" w:rsidRDefault="00BB395C" w:rsidP="00BB395C">
            <w:pPr>
              <w:pStyle w:val="CRCoverPage"/>
              <w:spacing w:before="60" w:after="60"/>
              <w:ind w:left="100"/>
              <w:rPr>
                <w:u w:val="single"/>
                <w:lang w:eastAsia="ja-JP"/>
              </w:rPr>
            </w:pPr>
            <w:r w:rsidRPr="009E60B3">
              <w:rPr>
                <w:u w:val="single"/>
                <w:lang w:eastAsia="ja-JP"/>
              </w:rPr>
              <w:t>Impacted 5G architecture option</w:t>
            </w:r>
            <w:r>
              <w:rPr>
                <w:u w:val="single"/>
                <w:lang w:eastAsia="ja-JP"/>
              </w:rPr>
              <w:t>s</w:t>
            </w:r>
            <w:r w:rsidRPr="009E60B3">
              <w:rPr>
                <w:u w:val="single"/>
                <w:lang w:eastAsia="ja-JP"/>
              </w:rPr>
              <w:t>:</w:t>
            </w:r>
          </w:p>
          <w:p w14:paraId="6F2AACE4" w14:textId="51C22F2B" w:rsidR="00BB395C" w:rsidRPr="00C97270" w:rsidRDefault="00774A39" w:rsidP="00BB395C">
            <w:pPr>
              <w:pStyle w:val="CRCoverPage"/>
              <w:spacing w:before="60" w:after="60"/>
              <w:ind w:left="100"/>
              <w:rPr>
                <w:rFonts w:eastAsia="Yu Mincho"/>
                <w:u w:val="single"/>
                <w:lang w:eastAsia="ja-JP"/>
              </w:rPr>
            </w:pPr>
            <w:r>
              <w:rPr>
                <w:lang w:eastAsia="ja-JP"/>
              </w:rPr>
              <w:lastRenderedPageBreak/>
              <w:t>NR Standalone</w:t>
            </w:r>
          </w:p>
          <w:p w14:paraId="53379E7D" w14:textId="77777777" w:rsidR="00BB395C" w:rsidRPr="004714C2" w:rsidRDefault="00BB395C" w:rsidP="00BB395C">
            <w:pPr>
              <w:pStyle w:val="CRCoverPage"/>
              <w:spacing w:before="240" w:after="60"/>
              <w:ind w:left="102"/>
              <w:rPr>
                <w:lang w:eastAsia="ja-JP"/>
              </w:rPr>
            </w:pPr>
            <w:r w:rsidRPr="004714C2">
              <w:rPr>
                <w:u w:val="single"/>
                <w:lang w:eastAsia="ja-JP"/>
              </w:rPr>
              <w:t>Impacted functionality:</w:t>
            </w:r>
          </w:p>
          <w:p w14:paraId="17C7FE66" w14:textId="1C78E1DB" w:rsidR="00BB395C" w:rsidRPr="00891D11" w:rsidRDefault="00774A39" w:rsidP="00BB395C">
            <w:pPr>
              <w:spacing w:after="0"/>
              <w:ind w:leftChars="47" w:left="94"/>
              <w:rPr>
                <w:rFonts w:ascii="Arial" w:eastAsia="Yu Mincho" w:hAnsi="Arial" w:cs="Arial"/>
                <w:noProof/>
              </w:rPr>
            </w:pPr>
            <w:r>
              <w:rPr>
                <w:rFonts w:ascii="Arial" w:eastAsia="Yu Mincho" w:hAnsi="Arial" w:cs="Arial"/>
                <w:noProof/>
              </w:rPr>
              <w:t>SUL and inter-band UL CA</w:t>
            </w:r>
            <w:r w:rsidR="00BB395C">
              <w:rPr>
                <w:rFonts w:ascii="Arial" w:eastAsia="Yu Mincho" w:hAnsi="Arial" w:cs="Arial"/>
                <w:noProof/>
              </w:rPr>
              <w:t>.</w:t>
            </w:r>
          </w:p>
          <w:p w14:paraId="6E77527D" w14:textId="77777777" w:rsidR="00BB395C" w:rsidRDefault="00BB395C" w:rsidP="00BB395C">
            <w:pPr>
              <w:pStyle w:val="CRCoverPage"/>
              <w:spacing w:before="240" w:after="60"/>
              <w:ind w:left="102"/>
              <w:rPr>
                <w:u w:val="single"/>
                <w:lang w:eastAsia="ja-JP"/>
              </w:rPr>
            </w:pPr>
            <w:r w:rsidRPr="004714C2">
              <w:rPr>
                <w:u w:val="single"/>
                <w:lang w:eastAsia="ja-JP"/>
              </w:rPr>
              <w:t>Inter-operability:</w:t>
            </w:r>
          </w:p>
          <w:p w14:paraId="75DE8900" w14:textId="5A42ABBC" w:rsidR="001C22A6" w:rsidRDefault="001C22A6" w:rsidP="001C22A6">
            <w:pPr>
              <w:pStyle w:val="CRCoverPage"/>
              <w:numPr>
                <w:ilvl w:val="0"/>
                <w:numId w:val="4"/>
              </w:numPr>
              <w:spacing w:after="0" w:line="240" w:lineRule="auto"/>
              <w:rPr>
                <w:noProof/>
                <w:lang w:eastAsia="ja-JP"/>
              </w:rPr>
            </w:pPr>
          </w:p>
          <w:p w14:paraId="167C82D5" w14:textId="77777777" w:rsidR="002F6BFB" w:rsidRDefault="002F6BFB" w:rsidP="001C22A6">
            <w:pPr>
              <w:pStyle w:val="CRCoverPage"/>
              <w:spacing w:after="0" w:line="240" w:lineRule="auto"/>
              <w:ind w:left="100"/>
              <w:rPr>
                <w:lang w:val="en-US"/>
              </w:rPr>
            </w:pPr>
          </w:p>
        </w:tc>
      </w:tr>
      <w:bookmarkEnd w:id="4"/>
      <w:tr w:rsidR="002F6BFB" w14:paraId="36E750BA" w14:textId="77777777">
        <w:tc>
          <w:tcPr>
            <w:tcW w:w="2694" w:type="dxa"/>
            <w:gridSpan w:val="2"/>
            <w:tcBorders>
              <w:left w:val="single" w:sz="4" w:space="0" w:color="auto"/>
            </w:tcBorders>
          </w:tcPr>
          <w:p w14:paraId="2D64C648"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0E17821D" w14:textId="77777777" w:rsidR="002F6BFB" w:rsidRDefault="002F6BFB">
            <w:pPr>
              <w:pStyle w:val="CRCoverPage"/>
              <w:spacing w:after="0"/>
              <w:rPr>
                <w:sz w:val="8"/>
                <w:szCs w:val="8"/>
              </w:rPr>
            </w:pPr>
          </w:p>
        </w:tc>
      </w:tr>
      <w:tr w:rsidR="002F6BFB" w14:paraId="477DBEA7" w14:textId="77777777">
        <w:tc>
          <w:tcPr>
            <w:tcW w:w="2694" w:type="dxa"/>
            <w:gridSpan w:val="2"/>
            <w:tcBorders>
              <w:left w:val="single" w:sz="4" w:space="0" w:color="auto"/>
              <w:bottom w:val="single" w:sz="4" w:space="0" w:color="auto"/>
            </w:tcBorders>
          </w:tcPr>
          <w:p w14:paraId="6310C044" w14:textId="77777777" w:rsidR="002F6BFB" w:rsidRDefault="00FB5C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CE299" w14:textId="44DB71BA" w:rsidR="002F6BFB" w:rsidRDefault="00774A39">
            <w:pPr>
              <w:pStyle w:val="CRCoverPage"/>
              <w:spacing w:after="0"/>
              <w:ind w:left="100"/>
            </w:pPr>
            <w:bookmarkStart w:id="5" w:name="_Hlk65161027"/>
            <w:r>
              <w:rPr>
                <w:rFonts w:eastAsia="宋体"/>
                <w:lang w:eastAsia="zh-CN"/>
              </w:rPr>
              <w:t>R17 Tx switching enhancement</w:t>
            </w:r>
            <w:r w:rsidR="001C22A6">
              <w:t xml:space="preserve"> is not supported by the standard.</w:t>
            </w:r>
            <w:bookmarkEnd w:id="5"/>
          </w:p>
        </w:tc>
      </w:tr>
      <w:tr w:rsidR="002F6BFB" w14:paraId="7571A49F" w14:textId="77777777">
        <w:tc>
          <w:tcPr>
            <w:tcW w:w="2694" w:type="dxa"/>
            <w:gridSpan w:val="2"/>
          </w:tcPr>
          <w:p w14:paraId="3E07F9EA" w14:textId="77777777" w:rsidR="002F6BFB" w:rsidRDefault="002F6BFB">
            <w:pPr>
              <w:pStyle w:val="CRCoverPage"/>
              <w:spacing w:after="0"/>
              <w:rPr>
                <w:b/>
                <w:i/>
                <w:sz w:val="8"/>
                <w:szCs w:val="8"/>
              </w:rPr>
            </w:pPr>
          </w:p>
        </w:tc>
        <w:tc>
          <w:tcPr>
            <w:tcW w:w="6946" w:type="dxa"/>
            <w:gridSpan w:val="9"/>
          </w:tcPr>
          <w:p w14:paraId="530B5967" w14:textId="77777777" w:rsidR="002F6BFB" w:rsidRDefault="002F6BFB">
            <w:pPr>
              <w:pStyle w:val="CRCoverPage"/>
              <w:spacing w:after="0"/>
              <w:rPr>
                <w:sz w:val="8"/>
                <w:szCs w:val="8"/>
              </w:rPr>
            </w:pPr>
          </w:p>
        </w:tc>
      </w:tr>
      <w:tr w:rsidR="002F6BFB" w14:paraId="05C86400" w14:textId="77777777">
        <w:tc>
          <w:tcPr>
            <w:tcW w:w="2694" w:type="dxa"/>
            <w:gridSpan w:val="2"/>
            <w:tcBorders>
              <w:top w:val="single" w:sz="4" w:space="0" w:color="auto"/>
              <w:left w:val="single" w:sz="4" w:space="0" w:color="auto"/>
            </w:tcBorders>
          </w:tcPr>
          <w:p w14:paraId="23C570A8" w14:textId="77777777" w:rsidR="002F6BFB" w:rsidRDefault="00FB5C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7FB179" w14:textId="2165684F" w:rsidR="002F6BFB" w:rsidRDefault="002A0A1D" w:rsidP="002A0A1D">
            <w:pPr>
              <w:pStyle w:val="CRCoverPage"/>
              <w:spacing w:after="0"/>
              <w:ind w:left="100"/>
            </w:pPr>
            <w:r>
              <w:t>6.3.3</w:t>
            </w:r>
          </w:p>
        </w:tc>
      </w:tr>
      <w:tr w:rsidR="002F6BFB" w14:paraId="294FC131" w14:textId="77777777">
        <w:tc>
          <w:tcPr>
            <w:tcW w:w="2694" w:type="dxa"/>
            <w:gridSpan w:val="2"/>
            <w:tcBorders>
              <w:left w:val="single" w:sz="4" w:space="0" w:color="auto"/>
            </w:tcBorders>
          </w:tcPr>
          <w:p w14:paraId="73B0FCD5"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7E0775B" w14:textId="77777777" w:rsidR="002F6BFB" w:rsidRDefault="002F6BFB">
            <w:pPr>
              <w:pStyle w:val="CRCoverPage"/>
              <w:spacing w:after="0"/>
              <w:rPr>
                <w:sz w:val="8"/>
                <w:szCs w:val="8"/>
              </w:rPr>
            </w:pPr>
          </w:p>
        </w:tc>
      </w:tr>
      <w:tr w:rsidR="002F6BFB" w14:paraId="6DDE410F" w14:textId="77777777">
        <w:tc>
          <w:tcPr>
            <w:tcW w:w="2694" w:type="dxa"/>
            <w:gridSpan w:val="2"/>
            <w:tcBorders>
              <w:left w:val="single" w:sz="4" w:space="0" w:color="auto"/>
            </w:tcBorders>
          </w:tcPr>
          <w:p w14:paraId="73B33430" w14:textId="77777777" w:rsidR="002F6BFB" w:rsidRDefault="002F6B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E608E7"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05C4F" w14:textId="77777777" w:rsidR="002F6BFB" w:rsidRDefault="00FB5C67">
            <w:pPr>
              <w:pStyle w:val="CRCoverPage"/>
              <w:spacing w:after="0"/>
              <w:jc w:val="center"/>
              <w:rPr>
                <w:b/>
                <w:caps/>
              </w:rPr>
            </w:pPr>
            <w:r>
              <w:rPr>
                <w:b/>
                <w:caps/>
              </w:rPr>
              <w:t>N</w:t>
            </w:r>
          </w:p>
        </w:tc>
        <w:tc>
          <w:tcPr>
            <w:tcW w:w="2977" w:type="dxa"/>
            <w:gridSpan w:val="4"/>
          </w:tcPr>
          <w:p w14:paraId="23122D19" w14:textId="77777777" w:rsidR="002F6BFB" w:rsidRDefault="002F6BFB">
            <w:pPr>
              <w:pStyle w:val="CRCoverPage"/>
              <w:tabs>
                <w:tab w:val="right" w:pos="2893"/>
              </w:tabs>
              <w:spacing w:after="0"/>
            </w:pPr>
          </w:p>
        </w:tc>
        <w:tc>
          <w:tcPr>
            <w:tcW w:w="3401" w:type="dxa"/>
            <w:gridSpan w:val="3"/>
            <w:tcBorders>
              <w:right w:val="single" w:sz="4" w:space="0" w:color="auto"/>
            </w:tcBorders>
            <w:shd w:val="clear" w:color="FFFF00" w:fill="auto"/>
          </w:tcPr>
          <w:p w14:paraId="0B58EF3A" w14:textId="77777777" w:rsidR="002F6BFB" w:rsidRDefault="002F6BFB">
            <w:pPr>
              <w:pStyle w:val="CRCoverPage"/>
              <w:spacing w:after="0"/>
              <w:ind w:left="99"/>
            </w:pPr>
          </w:p>
        </w:tc>
      </w:tr>
      <w:tr w:rsidR="002F6BFB" w14:paraId="25F8EB0C" w14:textId="77777777">
        <w:tc>
          <w:tcPr>
            <w:tcW w:w="2694" w:type="dxa"/>
            <w:gridSpan w:val="2"/>
            <w:tcBorders>
              <w:left w:val="single" w:sz="4" w:space="0" w:color="auto"/>
            </w:tcBorders>
          </w:tcPr>
          <w:p w14:paraId="0272D71C" w14:textId="77777777" w:rsidR="002F6BFB" w:rsidRDefault="00FB5C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B30DFD"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5AF6" w14:textId="77777777" w:rsidR="002F6BFB" w:rsidRDefault="002F6BFB">
            <w:pPr>
              <w:pStyle w:val="CRCoverPage"/>
              <w:spacing w:after="0"/>
              <w:jc w:val="center"/>
              <w:rPr>
                <w:b/>
                <w:caps/>
              </w:rPr>
            </w:pPr>
          </w:p>
        </w:tc>
        <w:tc>
          <w:tcPr>
            <w:tcW w:w="2977" w:type="dxa"/>
            <w:gridSpan w:val="4"/>
          </w:tcPr>
          <w:p w14:paraId="4AAA54BE" w14:textId="77777777" w:rsidR="002F6BFB" w:rsidRDefault="00FB5C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81CF43" w14:textId="77777777" w:rsidR="002F6BFB" w:rsidRDefault="00FB5C67">
            <w:pPr>
              <w:pStyle w:val="CRCoverPage"/>
              <w:spacing w:after="0"/>
              <w:ind w:left="99"/>
            </w:pPr>
            <w:r>
              <w:t>TS 38.3</w:t>
            </w:r>
            <w:r w:rsidRPr="00D7369A">
              <w:t>06 CR xxx</w:t>
            </w:r>
          </w:p>
        </w:tc>
      </w:tr>
      <w:tr w:rsidR="002F6BFB" w14:paraId="482390C3" w14:textId="77777777">
        <w:tc>
          <w:tcPr>
            <w:tcW w:w="2694" w:type="dxa"/>
            <w:gridSpan w:val="2"/>
            <w:tcBorders>
              <w:left w:val="single" w:sz="4" w:space="0" w:color="auto"/>
            </w:tcBorders>
          </w:tcPr>
          <w:p w14:paraId="595DFD8E" w14:textId="77777777" w:rsidR="002F6BFB" w:rsidRDefault="00FB5C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D51465"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C1811" w14:textId="77777777" w:rsidR="002F6BFB" w:rsidRDefault="00FB5C67">
            <w:pPr>
              <w:pStyle w:val="CRCoverPage"/>
              <w:spacing w:after="0"/>
              <w:jc w:val="center"/>
              <w:rPr>
                <w:b/>
                <w:caps/>
              </w:rPr>
            </w:pPr>
            <w:r>
              <w:rPr>
                <w:b/>
                <w:caps/>
              </w:rPr>
              <w:t>X</w:t>
            </w:r>
          </w:p>
        </w:tc>
        <w:tc>
          <w:tcPr>
            <w:tcW w:w="2977" w:type="dxa"/>
            <w:gridSpan w:val="4"/>
          </w:tcPr>
          <w:p w14:paraId="65B438E9" w14:textId="77777777" w:rsidR="002F6BFB" w:rsidRDefault="00FB5C67">
            <w:pPr>
              <w:pStyle w:val="CRCoverPage"/>
              <w:spacing w:after="0"/>
            </w:pPr>
            <w:r>
              <w:t xml:space="preserve"> Test specifications</w:t>
            </w:r>
          </w:p>
        </w:tc>
        <w:tc>
          <w:tcPr>
            <w:tcW w:w="3401" w:type="dxa"/>
            <w:gridSpan w:val="3"/>
            <w:tcBorders>
              <w:right w:val="single" w:sz="4" w:space="0" w:color="auto"/>
            </w:tcBorders>
            <w:shd w:val="pct30" w:color="FFFF00" w:fill="auto"/>
          </w:tcPr>
          <w:p w14:paraId="4DF842B2" w14:textId="77777777" w:rsidR="002F6BFB" w:rsidRDefault="00FB5C67">
            <w:pPr>
              <w:pStyle w:val="CRCoverPage"/>
              <w:spacing w:after="0"/>
              <w:ind w:left="99"/>
            </w:pPr>
            <w:r>
              <w:t xml:space="preserve">TS/TR ... CR ... </w:t>
            </w:r>
          </w:p>
        </w:tc>
      </w:tr>
      <w:tr w:rsidR="002F6BFB" w14:paraId="734F465C" w14:textId="77777777">
        <w:tc>
          <w:tcPr>
            <w:tcW w:w="2694" w:type="dxa"/>
            <w:gridSpan w:val="2"/>
            <w:tcBorders>
              <w:left w:val="single" w:sz="4" w:space="0" w:color="auto"/>
            </w:tcBorders>
          </w:tcPr>
          <w:p w14:paraId="17756A79" w14:textId="77777777" w:rsidR="002F6BFB" w:rsidRDefault="00FB5C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827170"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6821F" w14:textId="77777777" w:rsidR="002F6BFB" w:rsidRDefault="00FB5C67">
            <w:pPr>
              <w:pStyle w:val="CRCoverPage"/>
              <w:spacing w:after="0"/>
              <w:jc w:val="center"/>
              <w:rPr>
                <w:b/>
                <w:caps/>
              </w:rPr>
            </w:pPr>
            <w:r>
              <w:rPr>
                <w:b/>
                <w:caps/>
              </w:rPr>
              <w:t>X</w:t>
            </w:r>
          </w:p>
        </w:tc>
        <w:tc>
          <w:tcPr>
            <w:tcW w:w="2977" w:type="dxa"/>
            <w:gridSpan w:val="4"/>
          </w:tcPr>
          <w:p w14:paraId="54FAAE16" w14:textId="77777777" w:rsidR="002F6BFB" w:rsidRDefault="00FB5C67">
            <w:pPr>
              <w:pStyle w:val="CRCoverPage"/>
              <w:spacing w:after="0"/>
            </w:pPr>
            <w:r>
              <w:t xml:space="preserve"> O&amp;M Specifications</w:t>
            </w:r>
          </w:p>
        </w:tc>
        <w:tc>
          <w:tcPr>
            <w:tcW w:w="3401" w:type="dxa"/>
            <w:gridSpan w:val="3"/>
            <w:tcBorders>
              <w:right w:val="single" w:sz="4" w:space="0" w:color="auto"/>
            </w:tcBorders>
            <w:shd w:val="pct30" w:color="FFFF00" w:fill="auto"/>
          </w:tcPr>
          <w:p w14:paraId="2FF55F21" w14:textId="77777777" w:rsidR="002F6BFB" w:rsidRDefault="00FB5C67">
            <w:pPr>
              <w:pStyle w:val="CRCoverPage"/>
              <w:spacing w:after="0"/>
              <w:ind w:left="99"/>
            </w:pPr>
            <w:r>
              <w:t xml:space="preserve">TS/TR ... CR ... </w:t>
            </w:r>
          </w:p>
        </w:tc>
      </w:tr>
      <w:tr w:rsidR="002F6BFB" w14:paraId="005EDEB4" w14:textId="77777777">
        <w:tc>
          <w:tcPr>
            <w:tcW w:w="2694" w:type="dxa"/>
            <w:gridSpan w:val="2"/>
            <w:tcBorders>
              <w:left w:val="single" w:sz="4" w:space="0" w:color="auto"/>
            </w:tcBorders>
          </w:tcPr>
          <w:p w14:paraId="434B1B4D" w14:textId="77777777" w:rsidR="002F6BFB" w:rsidRDefault="002F6BFB">
            <w:pPr>
              <w:pStyle w:val="CRCoverPage"/>
              <w:spacing w:after="0"/>
              <w:rPr>
                <w:b/>
                <w:i/>
              </w:rPr>
            </w:pPr>
          </w:p>
        </w:tc>
        <w:tc>
          <w:tcPr>
            <w:tcW w:w="6946" w:type="dxa"/>
            <w:gridSpan w:val="9"/>
            <w:tcBorders>
              <w:right w:val="single" w:sz="4" w:space="0" w:color="auto"/>
            </w:tcBorders>
          </w:tcPr>
          <w:p w14:paraId="336337C2" w14:textId="77777777" w:rsidR="002F6BFB" w:rsidRDefault="002F6BFB">
            <w:pPr>
              <w:pStyle w:val="CRCoverPage"/>
              <w:spacing w:after="0"/>
            </w:pPr>
          </w:p>
        </w:tc>
      </w:tr>
      <w:tr w:rsidR="002F6BFB" w14:paraId="753A0F3F" w14:textId="77777777">
        <w:tc>
          <w:tcPr>
            <w:tcW w:w="2694" w:type="dxa"/>
            <w:gridSpan w:val="2"/>
            <w:tcBorders>
              <w:left w:val="single" w:sz="4" w:space="0" w:color="auto"/>
              <w:bottom w:val="single" w:sz="4" w:space="0" w:color="auto"/>
            </w:tcBorders>
          </w:tcPr>
          <w:p w14:paraId="52924EF8" w14:textId="77777777" w:rsidR="002F6BFB" w:rsidRDefault="00FB5C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EC670C" w14:textId="77777777" w:rsidR="002F6BFB" w:rsidRDefault="002F6BFB">
            <w:pPr>
              <w:pStyle w:val="CRCoverPage"/>
              <w:spacing w:after="0"/>
              <w:ind w:left="100"/>
            </w:pPr>
          </w:p>
        </w:tc>
      </w:tr>
      <w:tr w:rsidR="002F6BFB" w14:paraId="39084453" w14:textId="77777777">
        <w:tc>
          <w:tcPr>
            <w:tcW w:w="2694" w:type="dxa"/>
            <w:gridSpan w:val="2"/>
            <w:tcBorders>
              <w:top w:val="single" w:sz="4" w:space="0" w:color="auto"/>
              <w:bottom w:val="single" w:sz="4" w:space="0" w:color="auto"/>
            </w:tcBorders>
          </w:tcPr>
          <w:p w14:paraId="4F67E690" w14:textId="77777777" w:rsidR="002F6BFB" w:rsidRDefault="002F6B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04F3C2" w14:textId="77777777" w:rsidR="002F6BFB" w:rsidRDefault="002F6BFB">
            <w:pPr>
              <w:pStyle w:val="CRCoverPage"/>
              <w:spacing w:after="0"/>
              <w:ind w:left="100"/>
              <w:rPr>
                <w:sz w:val="8"/>
                <w:szCs w:val="8"/>
              </w:rPr>
            </w:pPr>
          </w:p>
        </w:tc>
      </w:tr>
      <w:tr w:rsidR="002F6BFB" w14:paraId="5FDBA235" w14:textId="77777777">
        <w:tc>
          <w:tcPr>
            <w:tcW w:w="2694" w:type="dxa"/>
            <w:gridSpan w:val="2"/>
            <w:tcBorders>
              <w:top w:val="single" w:sz="4" w:space="0" w:color="auto"/>
              <w:left w:val="single" w:sz="4" w:space="0" w:color="auto"/>
              <w:bottom w:val="single" w:sz="4" w:space="0" w:color="auto"/>
            </w:tcBorders>
          </w:tcPr>
          <w:p w14:paraId="0D31FEBE" w14:textId="77777777" w:rsidR="002F6BFB" w:rsidRDefault="00FB5C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689A7" w14:textId="77777777" w:rsidR="002F6BFB" w:rsidRDefault="002F6BFB">
            <w:pPr>
              <w:pStyle w:val="CRCoverPage"/>
              <w:spacing w:after="0"/>
              <w:ind w:left="100"/>
            </w:pPr>
          </w:p>
        </w:tc>
      </w:tr>
    </w:tbl>
    <w:p w14:paraId="07EAC398" w14:textId="77777777" w:rsidR="002F6BFB" w:rsidRDefault="002F6BFB">
      <w:pPr>
        <w:pStyle w:val="CRCoverPage"/>
        <w:spacing w:after="0"/>
        <w:rPr>
          <w:sz w:val="8"/>
          <w:szCs w:val="8"/>
        </w:rPr>
      </w:pPr>
    </w:p>
    <w:p w14:paraId="691C130C" w14:textId="77777777" w:rsidR="002F6BFB" w:rsidRDefault="002F6BFB">
      <w:pPr>
        <w:sectPr w:rsidR="002F6BFB">
          <w:headerReference w:type="even" r:id="rId16"/>
          <w:footnotePr>
            <w:numRestart w:val="eachSect"/>
          </w:footnotePr>
          <w:pgSz w:w="11907" w:h="16840"/>
          <w:pgMar w:top="1418" w:right="1134" w:bottom="1134" w:left="1134" w:header="680" w:footer="567" w:gutter="0"/>
          <w:cols w:space="720"/>
        </w:sectPr>
      </w:pPr>
    </w:p>
    <w:p w14:paraId="7513ACD1"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bookmarkStart w:id="6" w:name="_Toc46488658"/>
      <w:bookmarkStart w:id="7" w:name="_Toc37238763"/>
      <w:bookmarkStart w:id="8" w:name="_Toc12750892"/>
      <w:bookmarkStart w:id="9" w:name="_Toc12750887"/>
      <w:bookmarkStart w:id="10" w:name="_Toc29382251"/>
      <w:bookmarkStart w:id="11" w:name="_Toc37238649"/>
      <w:bookmarkStart w:id="12" w:name="_Toc29382256"/>
      <w:bookmarkStart w:id="13" w:name="_Toc12750882"/>
      <w:r>
        <w:rPr>
          <w:i/>
        </w:rPr>
        <w:lastRenderedPageBreak/>
        <w:t>Start of change</w:t>
      </w:r>
    </w:p>
    <w:p w14:paraId="76502C55" w14:textId="77777777" w:rsidR="006F7219" w:rsidRPr="006F7219" w:rsidRDefault="006F7219" w:rsidP="006F7219">
      <w:bookmarkStart w:id="14" w:name="_Toc60868209"/>
      <w:bookmarkStart w:id="15" w:name="_Toc60777428"/>
      <w:bookmarkEnd w:id="6"/>
      <w:bookmarkEnd w:id="7"/>
      <w:bookmarkEnd w:id="8"/>
      <w:bookmarkEnd w:id="9"/>
      <w:bookmarkEnd w:id="10"/>
      <w:bookmarkEnd w:id="11"/>
      <w:bookmarkEnd w:id="12"/>
      <w:bookmarkEnd w:id="13"/>
    </w:p>
    <w:p w14:paraId="6CC4FF5F" w14:textId="77777777" w:rsidR="006F7219" w:rsidRPr="006F7219" w:rsidRDefault="006F7219" w:rsidP="006F7219">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6" w:name="_Toc60777158"/>
      <w:bookmarkStart w:id="17" w:name="_Toc68015098"/>
      <w:bookmarkStart w:id="18" w:name="_Hlk54206873"/>
      <w:r w:rsidRPr="006F7219">
        <w:rPr>
          <w:rFonts w:ascii="Arial" w:eastAsia="Times New Roman" w:hAnsi="Arial"/>
          <w:sz w:val="28"/>
          <w:lang w:eastAsia="ja-JP"/>
        </w:rPr>
        <w:t>6.3.2</w:t>
      </w:r>
      <w:r w:rsidRPr="006F7219">
        <w:rPr>
          <w:rFonts w:ascii="Arial" w:eastAsia="Times New Roman" w:hAnsi="Arial"/>
          <w:sz w:val="28"/>
          <w:lang w:eastAsia="ja-JP"/>
        </w:rPr>
        <w:tab/>
        <w:t>Radio resource control information elements</w:t>
      </w:r>
      <w:bookmarkEnd w:id="16"/>
      <w:bookmarkEnd w:id="17"/>
    </w:p>
    <w:bookmarkEnd w:id="18"/>
    <w:p w14:paraId="2F508784" w14:textId="77777777" w:rsidR="006F7219" w:rsidRPr="006F7219" w:rsidRDefault="006F7219" w:rsidP="006F7219"/>
    <w:p w14:paraId="487CD5F5" w14:textId="77777777" w:rsidR="006F7219" w:rsidRPr="006F7219" w:rsidRDefault="006F7219" w:rsidP="006F721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proofErr w:type="spellStart"/>
      <w:r w:rsidRPr="006F7219">
        <w:rPr>
          <w:rFonts w:ascii="Arial" w:eastAsia="Times New Roman" w:hAnsi="Arial"/>
          <w:i/>
          <w:sz w:val="24"/>
          <w:lang w:eastAsia="ja-JP"/>
        </w:rPr>
        <w:t>CellGroupConfig</w:t>
      </w:r>
      <w:proofErr w:type="spellEnd"/>
    </w:p>
    <w:p w14:paraId="782900C0" w14:textId="77777777" w:rsidR="006F7219" w:rsidRPr="006F7219" w:rsidRDefault="006F7219" w:rsidP="006F7219">
      <w:pPr>
        <w:overflowPunct w:val="0"/>
        <w:autoSpaceDE w:val="0"/>
        <w:autoSpaceDN w:val="0"/>
        <w:adjustRightInd w:val="0"/>
        <w:spacing w:line="240" w:lineRule="auto"/>
        <w:textAlignment w:val="baseline"/>
        <w:rPr>
          <w:rFonts w:eastAsia="Times New Roman"/>
          <w:lang w:eastAsia="ja-JP"/>
        </w:rPr>
      </w:pPr>
      <w:r w:rsidRPr="006F7219">
        <w:rPr>
          <w:rFonts w:eastAsia="Times New Roman"/>
          <w:lang w:eastAsia="ja-JP"/>
        </w:rPr>
        <w:t xml:space="preserve">The </w:t>
      </w:r>
      <w:proofErr w:type="spellStart"/>
      <w:r w:rsidRPr="006F7219">
        <w:rPr>
          <w:rFonts w:eastAsia="Times New Roman"/>
          <w:i/>
          <w:lang w:eastAsia="ja-JP"/>
        </w:rPr>
        <w:t>CellGroupConfig</w:t>
      </w:r>
      <w:proofErr w:type="spellEnd"/>
      <w:r w:rsidRPr="006F7219">
        <w:rPr>
          <w:rFonts w:eastAsia="Times New Roman"/>
          <w:i/>
          <w:lang w:eastAsia="ja-JP"/>
        </w:rPr>
        <w:t xml:space="preserve"> </w:t>
      </w:r>
      <w:r w:rsidRPr="006F7219">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6F7219">
        <w:rPr>
          <w:rFonts w:eastAsia="Times New Roman"/>
          <w:lang w:eastAsia="ja-JP"/>
        </w:rPr>
        <w:t>SpCell</w:t>
      </w:r>
      <w:proofErr w:type="spellEnd"/>
      <w:r w:rsidRPr="006F7219">
        <w:rPr>
          <w:rFonts w:eastAsia="Times New Roman"/>
          <w:lang w:eastAsia="ja-JP"/>
        </w:rPr>
        <w:t>) and one or more secondary cells (</w:t>
      </w:r>
      <w:proofErr w:type="spellStart"/>
      <w:r w:rsidRPr="006F7219">
        <w:rPr>
          <w:rFonts w:eastAsia="Times New Roman"/>
          <w:lang w:eastAsia="ja-JP"/>
        </w:rPr>
        <w:t>SCells</w:t>
      </w:r>
      <w:proofErr w:type="spellEnd"/>
      <w:r w:rsidRPr="006F7219">
        <w:rPr>
          <w:rFonts w:eastAsia="Times New Roman"/>
          <w:lang w:eastAsia="ja-JP"/>
        </w:rPr>
        <w:t>).</w:t>
      </w:r>
    </w:p>
    <w:p w14:paraId="580EC367" w14:textId="77777777" w:rsidR="006F7219" w:rsidRPr="006F7219" w:rsidRDefault="006F7219" w:rsidP="006F721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6F7219">
        <w:rPr>
          <w:rFonts w:ascii="Arial" w:eastAsia="Times New Roman" w:hAnsi="Arial"/>
          <w:b/>
          <w:bCs/>
          <w:i/>
          <w:iCs/>
          <w:lang w:eastAsia="ja-JP"/>
        </w:rPr>
        <w:t>CellGroupConfig</w:t>
      </w:r>
      <w:proofErr w:type="spellEnd"/>
      <w:r w:rsidRPr="006F7219">
        <w:rPr>
          <w:rFonts w:ascii="Arial" w:eastAsia="Times New Roman" w:hAnsi="Arial"/>
          <w:b/>
          <w:bCs/>
          <w:i/>
          <w:iCs/>
          <w:lang w:eastAsia="ja-JP"/>
        </w:rPr>
        <w:t xml:space="preserve"> </w:t>
      </w:r>
      <w:r w:rsidRPr="006F7219">
        <w:rPr>
          <w:rFonts w:ascii="Arial" w:eastAsia="Times New Roman" w:hAnsi="Arial"/>
          <w:b/>
          <w:lang w:eastAsia="ja-JP"/>
        </w:rPr>
        <w:t>information element</w:t>
      </w:r>
    </w:p>
    <w:p w14:paraId="496B37C9"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color w:val="808080"/>
          <w:sz w:val="16"/>
          <w:lang w:eastAsia="en-GB"/>
        </w:rPr>
        <w:t>-- ASN1START</w:t>
      </w:r>
    </w:p>
    <w:p w14:paraId="3147ED0B"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color w:val="808080"/>
          <w:sz w:val="16"/>
          <w:lang w:eastAsia="en-GB"/>
        </w:rPr>
        <w:t>-- TAG-CELLGROUPCONFIG-START</w:t>
      </w:r>
    </w:p>
    <w:p w14:paraId="2F5D7C5D"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8CC8F"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color w:val="808080"/>
          <w:sz w:val="16"/>
          <w:lang w:eastAsia="en-GB"/>
        </w:rPr>
        <w:t>-- Configuration of one Cell-Group:</w:t>
      </w:r>
    </w:p>
    <w:p w14:paraId="254C5C72"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CellGroupConfig ::=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p>
    <w:p w14:paraId="7D835ABA"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cellGroupId                                CellGroupId,</w:t>
      </w:r>
    </w:p>
    <w:p w14:paraId="333C7F31"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rlc-BearerToAddModList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(1..maxLC-ID))</w:t>
      </w:r>
      <w:r w:rsidRPr="006F7219">
        <w:rPr>
          <w:rFonts w:ascii="Courier New" w:eastAsia="Times New Roman" w:hAnsi="Courier New"/>
          <w:noProof/>
          <w:color w:val="993366"/>
          <w:sz w:val="16"/>
          <w:lang w:eastAsia="en-GB"/>
        </w:rPr>
        <w:t xml:space="preserve"> OF</w:t>
      </w:r>
      <w:r w:rsidRPr="006F7219">
        <w:rPr>
          <w:rFonts w:ascii="Courier New" w:eastAsia="Times New Roman" w:hAnsi="Courier New"/>
          <w:noProof/>
          <w:sz w:val="16"/>
          <w:lang w:eastAsia="en-GB"/>
        </w:rPr>
        <w:t xml:space="preserve"> RLC-BearerConfig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N</w:t>
      </w:r>
    </w:p>
    <w:p w14:paraId="32E84AC0"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rlc-BearerToReleaseList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(1..maxLC-ID))</w:t>
      </w:r>
      <w:r w:rsidRPr="006F7219">
        <w:rPr>
          <w:rFonts w:ascii="Courier New" w:eastAsia="Times New Roman" w:hAnsi="Courier New"/>
          <w:noProof/>
          <w:color w:val="993366"/>
          <w:sz w:val="16"/>
          <w:lang w:eastAsia="en-GB"/>
        </w:rPr>
        <w:t xml:space="preserve"> OF</w:t>
      </w:r>
      <w:r w:rsidRPr="006F7219">
        <w:rPr>
          <w:rFonts w:ascii="Courier New" w:eastAsia="Times New Roman" w:hAnsi="Courier New"/>
          <w:noProof/>
          <w:sz w:val="16"/>
          <w:lang w:eastAsia="en-GB"/>
        </w:rPr>
        <w:t xml:space="preserve"> LogicalChannelIdentity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N</w:t>
      </w:r>
    </w:p>
    <w:p w14:paraId="14887A53"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mac-CellGroupConfig                        MAC-CellGroupConfig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M</w:t>
      </w:r>
    </w:p>
    <w:p w14:paraId="52C97C12"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physicalCellGroupConfig                    PhysicalCellGroupConfig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M</w:t>
      </w:r>
    </w:p>
    <w:p w14:paraId="16A9A80A"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spCellConfig                               SpCellConfig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M</w:t>
      </w:r>
    </w:p>
    <w:p w14:paraId="05A057E3"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sCellToAddModList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 xml:space="preserve"> (1..maxNrofSCells))</w:t>
      </w:r>
      <w:r w:rsidRPr="006F7219">
        <w:rPr>
          <w:rFonts w:ascii="Courier New" w:eastAsia="Times New Roman" w:hAnsi="Courier New"/>
          <w:noProof/>
          <w:color w:val="993366"/>
          <w:sz w:val="16"/>
          <w:lang w:eastAsia="en-GB"/>
        </w:rPr>
        <w:t xml:space="preserve"> OF</w:t>
      </w:r>
      <w:r w:rsidRPr="006F7219">
        <w:rPr>
          <w:rFonts w:ascii="Courier New" w:eastAsia="Times New Roman" w:hAnsi="Courier New"/>
          <w:noProof/>
          <w:sz w:val="16"/>
          <w:lang w:eastAsia="en-GB"/>
        </w:rPr>
        <w:t xml:space="preserve"> SCellConfig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N</w:t>
      </w:r>
    </w:p>
    <w:p w14:paraId="7358412E"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sCellToReleaseList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 xml:space="preserve"> (1..maxNrofSCells))</w:t>
      </w:r>
      <w:r w:rsidRPr="006F7219">
        <w:rPr>
          <w:rFonts w:ascii="Courier New" w:eastAsia="Times New Roman" w:hAnsi="Courier New"/>
          <w:noProof/>
          <w:color w:val="993366"/>
          <w:sz w:val="16"/>
          <w:lang w:eastAsia="en-GB"/>
        </w:rPr>
        <w:t xml:space="preserve"> OF</w:t>
      </w:r>
      <w:r w:rsidRPr="006F7219">
        <w:rPr>
          <w:rFonts w:ascii="Courier New" w:eastAsia="Times New Roman" w:hAnsi="Courier New"/>
          <w:noProof/>
          <w:sz w:val="16"/>
          <w:lang w:eastAsia="en-GB"/>
        </w:rPr>
        <w:t xml:space="preserve"> SCellIndex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N</w:t>
      </w:r>
    </w:p>
    <w:p w14:paraId="1BC977E0"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1B089116"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32B2C220"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reportUplinkTxDirectCurrent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{true}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Cond BWP-Reconfig</w:t>
      </w:r>
    </w:p>
    <w:p w14:paraId="0ECE03E5"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1078197F"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6A76E48B"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bap-Address-r16                            </w:t>
      </w:r>
      <w:r w:rsidRPr="006F7219">
        <w:rPr>
          <w:rFonts w:ascii="Courier New" w:eastAsia="Times New Roman" w:hAnsi="Courier New"/>
          <w:noProof/>
          <w:color w:val="993366"/>
          <w:sz w:val="16"/>
          <w:lang w:eastAsia="en-GB"/>
        </w:rPr>
        <w:t>BIT</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STRING</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 xml:space="preserve"> (10))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M</w:t>
      </w:r>
    </w:p>
    <w:p w14:paraId="6E2A864E"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bh-RLC-ChannelToAddModList-r16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(1..maxBH-RLC-ChannelID-r16))</w:t>
      </w:r>
      <w:r w:rsidRPr="006F7219">
        <w:rPr>
          <w:rFonts w:ascii="Courier New" w:eastAsia="Times New Roman" w:hAnsi="Courier New"/>
          <w:noProof/>
          <w:color w:val="993366"/>
          <w:sz w:val="16"/>
          <w:lang w:eastAsia="en-GB"/>
        </w:rPr>
        <w:t xml:space="preserve"> OF</w:t>
      </w:r>
      <w:r w:rsidRPr="006F7219">
        <w:rPr>
          <w:rFonts w:ascii="Courier New" w:eastAsia="Times New Roman" w:hAnsi="Courier New"/>
          <w:noProof/>
          <w:sz w:val="16"/>
          <w:lang w:eastAsia="en-GB"/>
        </w:rPr>
        <w:t xml:space="preserve"> BH-RLC-ChannelConfig-r16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N</w:t>
      </w:r>
    </w:p>
    <w:p w14:paraId="706F480F"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bh-RLC-ChannelToReleaseList-r16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(1..maxBH-RLC-ChannelID-r16))</w:t>
      </w:r>
      <w:r w:rsidRPr="006F7219">
        <w:rPr>
          <w:rFonts w:ascii="Courier New" w:eastAsia="Times New Roman" w:hAnsi="Courier New"/>
          <w:noProof/>
          <w:color w:val="993366"/>
          <w:sz w:val="16"/>
          <w:lang w:eastAsia="en-GB"/>
        </w:rPr>
        <w:t xml:space="preserve"> OF</w:t>
      </w:r>
      <w:r w:rsidRPr="006F7219">
        <w:rPr>
          <w:rFonts w:ascii="Courier New" w:eastAsia="Times New Roman" w:hAnsi="Courier New"/>
          <w:noProof/>
          <w:sz w:val="16"/>
          <w:lang w:eastAsia="en-GB"/>
        </w:rPr>
        <w:t xml:space="preserve"> BH-RLC-ChannelID-r16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N</w:t>
      </w:r>
    </w:p>
    <w:p w14:paraId="782C4CAD"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f1c-TransferPath-r16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{lte, nr, both}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M</w:t>
      </w:r>
    </w:p>
    <w:p w14:paraId="568671F9"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simultaneousTCI-UpdateList1-r16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 xml:space="preserve"> (1..maxNrofServingCellsTCI-r16))</w:t>
      </w:r>
      <w:r w:rsidRPr="006F7219">
        <w:rPr>
          <w:rFonts w:ascii="Courier New" w:eastAsia="Times New Roman" w:hAnsi="Courier New"/>
          <w:noProof/>
          <w:color w:val="993366"/>
          <w:sz w:val="16"/>
          <w:lang w:eastAsia="en-GB"/>
        </w:rPr>
        <w:t xml:space="preserve"> OF</w:t>
      </w:r>
      <w:r w:rsidRPr="006F7219">
        <w:rPr>
          <w:rFonts w:ascii="Courier New" w:eastAsia="Times New Roman" w:hAnsi="Courier New"/>
          <w:noProof/>
          <w:sz w:val="16"/>
          <w:lang w:eastAsia="en-GB"/>
        </w:rPr>
        <w:t xml:space="preserve"> ServCellIndex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R</w:t>
      </w:r>
    </w:p>
    <w:p w14:paraId="7ECF314C"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simultaneousTCI-UpdateList2-r16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 xml:space="preserve"> (1..maxNrofServingCellsTCI-r16))</w:t>
      </w:r>
      <w:r w:rsidRPr="006F7219">
        <w:rPr>
          <w:rFonts w:ascii="Courier New" w:eastAsia="Times New Roman" w:hAnsi="Courier New"/>
          <w:noProof/>
          <w:color w:val="993366"/>
          <w:sz w:val="16"/>
          <w:lang w:eastAsia="en-GB"/>
        </w:rPr>
        <w:t xml:space="preserve"> OF</w:t>
      </w:r>
      <w:r w:rsidRPr="006F7219">
        <w:rPr>
          <w:rFonts w:ascii="Courier New" w:eastAsia="Times New Roman" w:hAnsi="Courier New"/>
          <w:noProof/>
          <w:sz w:val="16"/>
          <w:lang w:eastAsia="en-GB"/>
        </w:rPr>
        <w:t xml:space="preserve"> ServCellIndex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R</w:t>
      </w:r>
    </w:p>
    <w:p w14:paraId="6DA33AA0"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simultaneousSpatial-UpdatedList1-r16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 xml:space="preserve"> (1..maxNrofServingCellsTCI-r16))</w:t>
      </w:r>
      <w:r w:rsidRPr="006F7219">
        <w:rPr>
          <w:rFonts w:ascii="Courier New" w:eastAsia="Times New Roman" w:hAnsi="Courier New"/>
          <w:noProof/>
          <w:color w:val="993366"/>
          <w:sz w:val="16"/>
          <w:lang w:eastAsia="en-GB"/>
        </w:rPr>
        <w:t xml:space="preserve"> OF</w:t>
      </w:r>
      <w:r w:rsidRPr="006F7219">
        <w:rPr>
          <w:rFonts w:ascii="Courier New" w:eastAsia="Times New Roman" w:hAnsi="Courier New"/>
          <w:noProof/>
          <w:sz w:val="16"/>
          <w:lang w:eastAsia="en-GB"/>
        </w:rPr>
        <w:t xml:space="preserve"> ServCellIndex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R</w:t>
      </w:r>
    </w:p>
    <w:p w14:paraId="2A0CFC72"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simultaneousSpatial-UpdatedList2-r16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SIZE</w:t>
      </w:r>
      <w:r w:rsidRPr="006F7219">
        <w:rPr>
          <w:rFonts w:ascii="Courier New" w:eastAsia="Times New Roman" w:hAnsi="Courier New"/>
          <w:noProof/>
          <w:sz w:val="16"/>
          <w:lang w:eastAsia="en-GB"/>
        </w:rPr>
        <w:t xml:space="preserve"> (1..maxNrofServingCellsTCI-r16))</w:t>
      </w:r>
      <w:r w:rsidRPr="006F7219">
        <w:rPr>
          <w:rFonts w:ascii="Courier New" w:eastAsia="Times New Roman" w:hAnsi="Courier New"/>
          <w:noProof/>
          <w:color w:val="993366"/>
          <w:sz w:val="16"/>
          <w:lang w:eastAsia="en-GB"/>
        </w:rPr>
        <w:t xml:space="preserve"> OF</w:t>
      </w:r>
      <w:r w:rsidRPr="006F7219">
        <w:rPr>
          <w:rFonts w:ascii="Courier New" w:eastAsia="Times New Roman" w:hAnsi="Courier New"/>
          <w:noProof/>
          <w:sz w:val="16"/>
          <w:lang w:eastAsia="en-GB"/>
        </w:rPr>
        <w:t xml:space="preserve"> ServCellIndex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R</w:t>
      </w:r>
    </w:p>
    <w:p w14:paraId="4F3D5FAE"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uplinkTxSwitchingOption-r16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{switchedUL, dualUL}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R</w:t>
      </w:r>
    </w:p>
    <w:p w14:paraId="008C6DE2"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uplinkTxSwitchingPowerBoosting-r16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{enabled}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R</w:t>
      </w:r>
    </w:p>
    <w:p w14:paraId="26601826"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4F8B2141"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2787897A"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reportUplinkTxDirectCurrentTwoCarrier-r16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{true}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N</w:t>
      </w:r>
    </w:p>
    <w:p w14:paraId="7B522E39" w14:textId="42DA252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vivo" w:date="2021-05-10T13:27:00Z"/>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w:t>
      </w:r>
      <w:ins w:id="20" w:author="vivo" w:date="2021-05-10T13:27:00Z">
        <w:r>
          <w:rPr>
            <w:rFonts w:ascii="Courier New" w:eastAsia="Times New Roman" w:hAnsi="Courier New"/>
            <w:noProof/>
            <w:sz w:val="16"/>
            <w:lang w:eastAsia="en-GB"/>
          </w:rPr>
          <w:t>,</w:t>
        </w:r>
        <w:r w:rsidRPr="006F7219">
          <w:rPr>
            <w:rFonts w:ascii="Courier New" w:eastAsia="Times New Roman" w:hAnsi="Courier New"/>
            <w:noProof/>
            <w:sz w:val="16"/>
            <w:lang w:eastAsia="en-GB"/>
          </w:rPr>
          <w:t xml:space="preserve">    </w:t>
        </w:r>
      </w:ins>
    </w:p>
    <w:p w14:paraId="359241DD" w14:textId="52A0E9C0" w:rsidR="006F7219" w:rsidRDefault="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21" w:author="vivo" w:date="2021-05-10T13:27:00Z"/>
          <w:rFonts w:ascii="Courier New" w:eastAsia="Times New Roman" w:hAnsi="Courier New"/>
          <w:noProof/>
          <w:sz w:val="16"/>
          <w:lang w:eastAsia="en-GB"/>
        </w:rPr>
        <w:pPrChange w:id="22" w:author="vivo" w:date="2021-05-10T13: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ins w:id="23" w:author="vivo" w:date="2021-05-10T13:27:00Z">
        <w:r w:rsidRPr="006F7219">
          <w:rPr>
            <w:rFonts w:ascii="Courier New" w:eastAsia="Times New Roman" w:hAnsi="Courier New"/>
            <w:noProof/>
            <w:sz w:val="16"/>
            <w:lang w:eastAsia="en-GB"/>
          </w:rPr>
          <w:t>[[</w:t>
        </w:r>
      </w:ins>
    </w:p>
    <w:p w14:paraId="3C645566" w14:textId="4B46840F" w:rsid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24" w:author="vivo" w:date="2021-05-10T13:28:00Z"/>
          <w:rFonts w:ascii="Courier New" w:eastAsia="Times New Roman" w:hAnsi="Courier New"/>
          <w:noProof/>
          <w:color w:val="808080"/>
          <w:sz w:val="16"/>
          <w:lang w:eastAsia="en-GB"/>
        </w:rPr>
      </w:pPr>
      <w:ins w:id="25" w:author="vivo" w:date="2021-05-10T13:27:00Z">
        <w:r w:rsidRPr="006F7219">
          <w:rPr>
            <w:rFonts w:ascii="Courier New" w:eastAsia="Times New Roman" w:hAnsi="Courier New"/>
            <w:noProof/>
            <w:sz w:val="16"/>
            <w:lang w:eastAsia="en-GB"/>
          </w:rPr>
          <w:t>uplinkTxSwitchingOption</w:t>
        </w:r>
      </w:ins>
      <w:ins w:id="26" w:author="vivo" w:date="2021-05-10T13:28:00Z">
        <w:r>
          <w:rPr>
            <w:rFonts w:ascii="Courier New" w:eastAsia="Times New Roman" w:hAnsi="Courier New"/>
            <w:noProof/>
            <w:sz w:val="16"/>
            <w:lang w:eastAsia="en-GB"/>
          </w:rPr>
          <w:t>Type1</w:t>
        </w:r>
      </w:ins>
      <w:ins w:id="27" w:author="vivo" w:date="2021-05-10T13:27:00Z">
        <w:r w:rsidRPr="006F7219">
          <w:rPr>
            <w:rFonts w:ascii="Courier New" w:eastAsia="Times New Roman" w:hAnsi="Courier New"/>
            <w:noProof/>
            <w:sz w:val="16"/>
            <w:lang w:eastAsia="en-GB"/>
          </w:rPr>
          <w:t>-r1</w:t>
        </w:r>
      </w:ins>
      <w:ins w:id="28" w:author="vivo" w:date="2021-05-10T13:28:00Z">
        <w:r>
          <w:rPr>
            <w:rFonts w:ascii="Courier New" w:eastAsia="Times New Roman" w:hAnsi="Courier New"/>
            <w:noProof/>
            <w:sz w:val="16"/>
            <w:lang w:eastAsia="en-GB"/>
          </w:rPr>
          <w:t>7</w:t>
        </w:r>
      </w:ins>
      <w:ins w:id="29" w:author="vivo" w:date="2021-05-10T13:27:00Z">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{switchedUL, dualUL}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R</w:t>
        </w:r>
      </w:ins>
    </w:p>
    <w:p w14:paraId="5C89468B" w14:textId="30FBF46B" w:rsid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0" w:author="vivo" w:date="2021-05-10T13:28:00Z"/>
          <w:rFonts w:ascii="Courier New" w:eastAsia="Times New Roman" w:hAnsi="Courier New"/>
          <w:noProof/>
          <w:color w:val="808080"/>
          <w:sz w:val="16"/>
          <w:lang w:eastAsia="en-GB"/>
        </w:rPr>
      </w:pPr>
      <w:ins w:id="31" w:author="vivo" w:date="2021-05-10T13:28:00Z">
        <w:r w:rsidRPr="006F7219">
          <w:rPr>
            <w:rFonts w:ascii="Courier New" w:eastAsia="Times New Roman" w:hAnsi="Courier New"/>
            <w:noProof/>
            <w:sz w:val="16"/>
            <w:lang w:eastAsia="en-GB"/>
          </w:rPr>
          <w:lastRenderedPageBreak/>
          <w:t>uplinkTxSwitchingOption</w:t>
        </w:r>
        <w:r>
          <w:rPr>
            <w:rFonts w:ascii="Courier New" w:eastAsia="Times New Roman" w:hAnsi="Courier New"/>
            <w:noProof/>
            <w:sz w:val="16"/>
            <w:lang w:eastAsia="en-GB"/>
          </w:rPr>
          <w:t>Type</w:t>
        </w:r>
      </w:ins>
      <w:ins w:id="32" w:author="vivo" w:date="2021-05-10T13:29:00Z">
        <w:r>
          <w:rPr>
            <w:rFonts w:ascii="Courier New" w:eastAsia="Times New Roman" w:hAnsi="Courier New"/>
            <w:noProof/>
            <w:sz w:val="16"/>
            <w:lang w:eastAsia="en-GB"/>
          </w:rPr>
          <w:t>2</w:t>
        </w:r>
      </w:ins>
      <w:ins w:id="33" w:author="vivo" w:date="2021-05-10T13:28:00Z">
        <w:r w:rsidRPr="006F7219">
          <w:rPr>
            <w:rFonts w:ascii="Courier New" w:eastAsia="Times New Roman" w:hAnsi="Courier New"/>
            <w:noProof/>
            <w:sz w:val="16"/>
            <w:lang w:eastAsia="en-GB"/>
          </w:rPr>
          <w:t>-r1</w:t>
        </w:r>
        <w:r>
          <w:rPr>
            <w:rFonts w:ascii="Courier New" w:eastAsia="Times New Roman" w:hAnsi="Courier New"/>
            <w:noProof/>
            <w:sz w:val="16"/>
            <w:lang w:eastAsia="en-GB"/>
          </w:rPr>
          <w:t>7</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{switchedUL, dualUL}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R</w:t>
        </w:r>
      </w:ins>
    </w:p>
    <w:p w14:paraId="6CD4B3BE" w14:textId="4B647A2B"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4" w:author="vivo" w:date="2021-05-10T13:28:00Z"/>
          <w:rFonts w:ascii="Courier New" w:eastAsia="Times New Roman" w:hAnsi="Courier New"/>
          <w:noProof/>
          <w:sz w:val="16"/>
          <w:lang w:eastAsia="en-GB"/>
        </w:rPr>
      </w:pPr>
      <w:ins w:id="35" w:author="vivo" w:date="2021-05-10T13:28:00Z">
        <w:r w:rsidRPr="006F7219">
          <w:rPr>
            <w:rFonts w:ascii="Courier New" w:eastAsia="Times New Roman" w:hAnsi="Courier New"/>
            <w:noProof/>
            <w:sz w:val="16"/>
            <w:lang w:eastAsia="en-GB"/>
          </w:rPr>
          <w:t>uplinkTxSwitchingOption</w:t>
        </w:r>
        <w:r>
          <w:rPr>
            <w:rFonts w:ascii="Courier New" w:eastAsia="Times New Roman" w:hAnsi="Courier New"/>
            <w:noProof/>
            <w:sz w:val="16"/>
            <w:lang w:eastAsia="en-GB"/>
          </w:rPr>
          <w:t>Type</w:t>
        </w:r>
      </w:ins>
      <w:ins w:id="36" w:author="vivo" w:date="2021-05-10T13:29:00Z">
        <w:r>
          <w:rPr>
            <w:rFonts w:ascii="Courier New" w:eastAsia="Times New Roman" w:hAnsi="Courier New"/>
            <w:noProof/>
            <w:sz w:val="16"/>
            <w:lang w:eastAsia="en-GB"/>
          </w:rPr>
          <w:t>3</w:t>
        </w:r>
      </w:ins>
      <w:ins w:id="37" w:author="vivo" w:date="2021-05-10T13:28:00Z">
        <w:r w:rsidRPr="006F7219">
          <w:rPr>
            <w:rFonts w:ascii="Courier New" w:eastAsia="Times New Roman" w:hAnsi="Courier New"/>
            <w:noProof/>
            <w:sz w:val="16"/>
            <w:lang w:eastAsia="en-GB"/>
          </w:rPr>
          <w:t>-r1</w:t>
        </w:r>
        <w:r>
          <w:rPr>
            <w:rFonts w:ascii="Courier New" w:eastAsia="Times New Roman" w:hAnsi="Courier New"/>
            <w:noProof/>
            <w:sz w:val="16"/>
            <w:lang w:eastAsia="en-GB"/>
          </w:rPr>
          <w:t>7</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{switchedUL, dualUL}                                         </w:t>
        </w:r>
        <w:r w:rsidRPr="006F7219">
          <w:rPr>
            <w:rFonts w:ascii="Courier New" w:eastAsia="Times New Roman" w:hAnsi="Courier New"/>
            <w:noProof/>
            <w:color w:val="993366"/>
            <w:sz w:val="16"/>
            <w:lang w:eastAsia="en-GB"/>
          </w:rPr>
          <w:t>OPTIONAL</w:t>
        </w:r>
      </w:ins>
      <w:ins w:id="38" w:author="vivo" w:date="2021-05-10T13:29:00Z">
        <w:r>
          <w:rPr>
            <w:rFonts w:ascii="Courier New" w:eastAsia="Times New Roman" w:hAnsi="Courier New"/>
            <w:noProof/>
            <w:sz w:val="16"/>
            <w:lang w:eastAsia="en-GB"/>
          </w:rPr>
          <w:t xml:space="preserve"> </w:t>
        </w:r>
      </w:ins>
      <w:ins w:id="39" w:author="vivo" w:date="2021-05-10T13:28:00Z">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R</w:t>
        </w:r>
      </w:ins>
    </w:p>
    <w:p w14:paraId="07719718" w14:textId="77777777" w:rsid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vivo" w:date="2021-05-10T13:27:00Z"/>
          <w:rFonts w:ascii="Courier New" w:eastAsia="Times New Roman" w:hAnsi="Courier New"/>
          <w:noProof/>
          <w:sz w:val="16"/>
          <w:lang w:eastAsia="en-GB"/>
        </w:rPr>
      </w:pPr>
      <w:ins w:id="41" w:author="vivo" w:date="2021-05-10T13:27:00Z">
        <w:r w:rsidRPr="006F7219">
          <w:rPr>
            <w:rFonts w:ascii="Courier New" w:eastAsia="Times New Roman" w:hAnsi="Courier New"/>
            <w:noProof/>
            <w:sz w:val="16"/>
            <w:lang w:eastAsia="en-GB"/>
          </w:rPr>
          <w:t xml:space="preserve">    ]]</w:t>
        </w:r>
      </w:ins>
    </w:p>
    <w:p w14:paraId="79A5AC43" w14:textId="77777777" w:rsid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vivo" w:date="2021-05-10T13:26:00Z"/>
          <w:rFonts w:ascii="Courier New" w:eastAsia="Times New Roman" w:hAnsi="Courier New"/>
          <w:noProof/>
          <w:sz w:val="16"/>
          <w:lang w:eastAsia="en-GB"/>
        </w:rPr>
      </w:pPr>
    </w:p>
    <w:p w14:paraId="59018272"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2396E7"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w:t>
      </w:r>
    </w:p>
    <w:p w14:paraId="6761111B"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DA15F3"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color w:val="808080"/>
          <w:sz w:val="16"/>
          <w:lang w:eastAsia="en-GB"/>
        </w:rPr>
        <w:t>-- Serving cell specific MAC and PHY parameters for a SpCell:</w:t>
      </w:r>
    </w:p>
    <w:p w14:paraId="7688B648"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SpCellConfig ::=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p>
    <w:p w14:paraId="75C5F265"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servCellIndex                       ServCellIndex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Cond SCG</w:t>
      </w:r>
    </w:p>
    <w:p w14:paraId="45F111D7"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reconfigurationWithSync             ReconfigurationWithSync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Cond ReconfWithSync</w:t>
      </w:r>
    </w:p>
    <w:p w14:paraId="4C463667"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rlf-TimersAndConstants              SetupRelease { RLF-TimersAndConstants }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M</w:t>
      </w:r>
    </w:p>
    <w:p w14:paraId="3CA1EA54"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rlmInSyncOutOfSyncThreshold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{n1}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S</w:t>
      </w:r>
    </w:p>
    <w:p w14:paraId="2AA77B59"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spCellConfigDedicated               ServingCellConfig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M</w:t>
      </w:r>
    </w:p>
    <w:p w14:paraId="7633CF35"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3CA12834"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w:t>
      </w:r>
    </w:p>
    <w:p w14:paraId="0D9027CA"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531C23"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ReconfigurationWithSync ::=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p>
    <w:p w14:paraId="056B6DEB"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spCellConfigCommon                  ServingCellConfigCommon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M</w:t>
      </w:r>
    </w:p>
    <w:p w14:paraId="056485F3"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newUE-Identity                      RNTI-Value,</w:t>
      </w:r>
    </w:p>
    <w:p w14:paraId="7C7369E1"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t304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{ms50, ms100, ms150, ms200, ms500, ms1000, ms2000, ms10000},</w:t>
      </w:r>
    </w:p>
    <w:p w14:paraId="72B1DC30"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rach-ConfigDedicated                </w:t>
      </w:r>
      <w:r w:rsidRPr="006F7219">
        <w:rPr>
          <w:rFonts w:ascii="Courier New" w:eastAsia="Times New Roman" w:hAnsi="Courier New"/>
          <w:noProof/>
          <w:color w:val="993366"/>
          <w:sz w:val="16"/>
          <w:lang w:eastAsia="en-GB"/>
        </w:rPr>
        <w:t>CHOICE</w:t>
      </w:r>
      <w:r w:rsidRPr="006F7219">
        <w:rPr>
          <w:rFonts w:ascii="Courier New" w:eastAsia="Times New Roman" w:hAnsi="Courier New"/>
          <w:noProof/>
          <w:sz w:val="16"/>
          <w:lang w:eastAsia="en-GB"/>
        </w:rPr>
        <w:t xml:space="preserve"> {</w:t>
      </w:r>
    </w:p>
    <w:p w14:paraId="2C591C98"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uplink                              RACH-ConfigDedicated,</w:t>
      </w:r>
    </w:p>
    <w:p w14:paraId="71AAB022"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supplementaryUplink                 RACH-ConfigDedicated</w:t>
      </w:r>
    </w:p>
    <w:p w14:paraId="3C33FC0B"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N</w:t>
      </w:r>
    </w:p>
    <w:p w14:paraId="3158F6DB"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3D0306A0"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38220483"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smtc                                SSB-MTC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S</w:t>
      </w:r>
    </w:p>
    <w:p w14:paraId="0C13EE02"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739E8316"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2317E452"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daps-UplinkPowerConfig-r16      DAPS-UplinkPowerConfig-r16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N</w:t>
      </w:r>
    </w:p>
    <w:p w14:paraId="669EE50B"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78C5CD3B"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w:t>
      </w:r>
    </w:p>
    <w:p w14:paraId="575F4266"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832788"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DAPS-UplinkPowerConfig-r16 ::=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p>
    <w:p w14:paraId="4E907C80"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p-DAPS-Source-r16                   P-Max,</w:t>
      </w:r>
    </w:p>
    <w:p w14:paraId="18050A27"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p-DAPS-Target-r16                   P-Max,</w:t>
      </w:r>
    </w:p>
    <w:p w14:paraId="146330DE"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uplinkPowerSharingDAPS-Mode-r16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{semi-static-mode1, semi-static-mode2, dynamic }</w:t>
      </w:r>
    </w:p>
    <w:p w14:paraId="3C567F0E"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w:t>
      </w:r>
    </w:p>
    <w:p w14:paraId="5D54FDB9"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96808B"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SCellConfig ::=                     </w:t>
      </w:r>
      <w:r w:rsidRPr="006F7219">
        <w:rPr>
          <w:rFonts w:ascii="Courier New" w:eastAsia="Times New Roman" w:hAnsi="Courier New"/>
          <w:noProof/>
          <w:color w:val="993366"/>
          <w:sz w:val="16"/>
          <w:lang w:eastAsia="en-GB"/>
        </w:rPr>
        <w:t>SEQUENCE</w:t>
      </w:r>
      <w:r w:rsidRPr="006F7219">
        <w:rPr>
          <w:rFonts w:ascii="Courier New" w:eastAsia="Times New Roman" w:hAnsi="Courier New"/>
          <w:noProof/>
          <w:sz w:val="16"/>
          <w:lang w:eastAsia="en-GB"/>
        </w:rPr>
        <w:t xml:space="preserve"> {</w:t>
      </w:r>
    </w:p>
    <w:p w14:paraId="48CE2245"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sCellIndex                          SCellIndex,</w:t>
      </w:r>
    </w:p>
    <w:p w14:paraId="27059FBD"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sCellConfigCommon                   ServingCellConfigCommon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Cond SCellAdd</w:t>
      </w:r>
    </w:p>
    <w:p w14:paraId="1DCDD401"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sCellConfigDedicated                ServingCellConfig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Cond SCellAddMod</w:t>
      </w:r>
    </w:p>
    <w:p w14:paraId="7C4AE2A2"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5FE54A80"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7A67EED5"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smtc                                SSB-MTC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Need S</w:t>
      </w:r>
    </w:p>
    <w:p w14:paraId="00425586"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0BD797C7"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68E65335"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sCellState-r16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{activated}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Cond SCellAddSync</w:t>
      </w:r>
    </w:p>
    <w:p w14:paraId="6712FD05"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sz w:val="16"/>
          <w:lang w:eastAsia="en-GB"/>
        </w:rPr>
        <w:t xml:space="preserve">    secondaryDRX-GroupConfig-r16    </w:t>
      </w:r>
      <w:r w:rsidRPr="006F7219">
        <w:rPr>
          <w:rFonts w:ascii="Courier New" w:eastAsia="Times New Roman" w:hAnsi="Courier New"/>
          <w:noProof/>
          <w:color w:val="993366"/>
          <w:sz w:val="16"/>
          <w:lang w:eastAsia="en-GB"/>
        </w:rPr>
        <w:t>ENUMERATED</w:t>
      </w:r>
      <w:r w:rsidRPr="006F7219">
        <w:rPr>
          <w:rFonts w:ascii="Courier New" w:eastAsia="Times New Roman" w:hAnsi="Courier New"/>
          <w:noProof/>
          <w:sz w:val="16"/>
          <w:lang w:eastAsia="en-GB"/>
        </w:rPr>
        <w:t xml:space="preserve"> {true}                                               </w:t>
      </w:r>
      <w:r w:rsidRPr="006F7219">
        <w:rPr>
          <w:rFonts w:ascii="Courier New" w:eastAsia="Times New Roman" w:hAnsi="Courier New"/>
          <w:noProof/>
          <w:color w:val="993366"/>
          <w:sz w:val="16"/>
          <w:lang w:eastAsia="en-GB"/>
        </w:rPr>
        <w:t>OPTIONAL</w:t>
      </w:r>
      <w:r w:rsidRPr="006F7219">
        <w:rPr>
          <w:rFonts w:ascii="Courier New" w:eastAsia="Times New Roman" w:hAnsi="Courier New"/>
          <w:noProof/>
          <w:sz w:val="16"/>
          <w:lang w:eastAsia="en-GB"/>
        </w:rPr>
        <w:t xml:space="preserve">    </w:t>
      </w:r>
      <w:r w:rsidRPr="006F7219">
        <w:rPr>
          <w:rFonts w:ascii="Courier New" w:eastAsia="Times New Roman" w:hAnsi="Courier New"/>
          <w:noProof/>
          <w:color w:val="808080"/>
          <w:sz w:val="16"/>
          <w:lang w:eastAsia="en-GB"/>
        </w:rPr>
        <w:t>-- Cond DRX-Config2</w:t>
      </w:r>
    </w:p>
    <w:p w14:paraId="5E81A57F"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F7219">
        <w:rPr>
          <w:rFonts w:ascii="Courier New" w:eastAsia="Times New Roman" w:hAnsi="Courier New"/>
          <w:noProof/>
          <w:sz w:val="16"/>
          <w:lang w:eastAsia="en-GB"/>
        </w:rPr>
        <w:t xml:space="preserve">    ]]}</w:t>
      </w:r>
    </w:p>
    <w:p w14:paraId="2EB6DC91"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3881F0"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color w:val="808080"/>
          <w:sz w:val="16"/>
          <w:lang w:eastAsia="en-GB"/>
        </w:rPr>
        <w:lastRenderedPageBreak/>
        <w:t>-- TAG-CELLGROUPCONFIG-STOP</w:t>
      </w:r>
    </w:p>
    <w:p w14:paraId="6ADDB72A" w14:textId="77777777" w:rsidR="006F7219" w:rsidRPr="006F7219" w:rsidRDefault="006F7219" w:rsidP="006F7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F7219">
        <w:rPr>
          <w:rFonts w:ascii="Courier New" w:eastAsia="Times New Roman" w:hAnsi="Courier New"/>
          <w:noProof/>
          <w:color w:val="808080"/>
          <w:sz w:val="16"/>
          <w:lang w:eastAsia="en-GB"/>
        </w:rPr>
        <w:t>-- ASN1STOP</w:t>
      </w:r>
    </w:p>
    <w:p w14:paraId="56C8C470" w14:textId="77777777" w:rsidR="006F7219" w:rsidRPr="006F7219" w:rsidRDefault="006F7219" w:rsidP="006F721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219" w:rsidRPr="006F7219" w14:paraId="729A5279"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6F24D207" w14:textId="77777777" w:rsidR="006F7219" w:rsidRPr="006F7219" w:rsidRDefault="006F7219" w:rsidP="006F721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proofErr w:type="spellStart"/>
            <w:r w:rsidRPr="006F7219">
              <w:rPr>
                <w:rFonts w:ascii="Arial" w:eastAsia="Calibri" w:hAnsi="Arial"/>
                <w:b/>
                <w:i/>
                <w:sz w:val="18"/>
                <w:szCs w:val="22"/>
                <w:lang w:eastAsia="sv-SE"/>
              </w:rPr>
              <w:lastRenderedPageBreak/>
              <w:t>CellGroupConfig</w:t>
            </w:r>
            <w:proofErr w:type="spellEnd"/>
            <w:r w:rsidRPr="006F7219">
              <w:rPr>
                <w:rFonts w:ascii="Arial" w:eastAsia="Calibri" w:hAnsi="Arial"/>
                <w:b/>
                <w:i/>
                <w:sz w:val="18"/>
                <w:szCs w:val="22"/>
                <w:lang w:eastAsia="sv-SE"/>
              </w:rPr>
              <w:t xml:space="preserve"> </w:t>
            </w:r>
            <w:r w:rsidRPr="006F7219">
              <w:rPr>
                <w:rFonts w:ascii="Arial" w:eastAsia="Calibri" w:hAnsi="Arial"/>
                <w:b/>
                <w:sz w:val="18"/>
                <w:szCs w:val="22"/>
                <w:lang w:eastAsia="sv-SE"/>
              </w:rPr>
              <w:t>field descriptions</w:t>
            </w:r>
          </w:p>
        </w:tc>
      </w:tr>
      <w:tr w:rsidR="006F7219" w:rsidRPr="006F7219" w14:paraId="3AF4FD6D"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55AD695"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r w:rsidRPr="006F7219">
              <w:rPr>
                <w:rFonts w:ascii="Arial" w:eastAsia="Times New Roman" w:hAnsi="Arial"/>
                <w:b/>
                <w:bCs/>
                <w:i/>
                <w:iCs/>
                <w:sz w:val="18"/>
                <w:lang w:eastAsia="sv-SE"/>
              </w:rPr>
              <w:t>bap-Address</w:t>
            </w:r>
          </w:p>
          <w:p w14:paraId="28E6D7E4"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Yu Mincho" w:hAnsi="Arial"/>
                <w:sz w:val="18"/>
                <w:lang w:eastAsia="sv-SE"/>
              </w:rPr>
            </w:pPr>
            <w:r w:rsidRPr="006F7219">
              <w:rPr>
                <w:rFonts w:ascii="Arial" w:eastAsia="Times New Roman" w:hAnsi="Arial"/>
                <w:bCs/>
                <w:sz w:val="18"/>
                <w:lang w:eastAsia="sv-SE"/>
              </w:rPr>
              <w:t xml:space="preserve">BAP address of </w:t>
            </w:r>
            <w:r w:rsidRPr="006F7219">
              <w:rPr>
                <w:rFonts w:ascii="Arial" w:eastAsia="Times New Roman" w:hAnsi="Arial"/>
                <w:bCs/>
                <w:sz w:val="18"/>
                <w:lang w:eastAsia="ja-JP"/>
              </w:rPr>
              <w:t xml:space="preserve">the parent </w:t>
            </w:r>
            <w:r w:rsidRPr="006F7219">
              <w:rPr>
                <w:rFonts w:ascii="Arial" w:eastAsia="Times New Roman" w:hAnsi="Arial"/>
                <w:bCs/>
                <w:sz w:val="18"/>
                <w:lang w:eastAsia="sv-SE"/>
              </w:rPr>
              <w:t>node in cell group.</w:t>
            </w:r>
          </w:p>
        </w:tc>
      </w:tr>
      <w:tr w:rsidR="006F7219" w:rsidRPr="006F7219" w14:paraId="386A4547"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63AB0FE5"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proofErr w:type="spellStart"/>
            <w:r w:rsidRPr="006F7219">
              <w:rPr>
                <w:rFonts w:ascii="Arial" w:eastAsia="Times New Roman" w:hAnsi="Arial"/>
                <w:b/>
                <w:bCs/>
                <w:i/>
                <w:iCs/>
                <w:sz w:val="18"/>
                <w:lang w:eastAsia="sv-SE"/>
              </w:rPr>
              <w:t>bh</w:t>
            </w:r>
            <w:proofErr w:type="spellEnd"/>
            <w:r w:rsidRPr="006F7219">
              <w:rPr>
                <w:rFonts w:ascii="Arial" w:eastAsia="Times New Roman" w:hAnsi="Arial"/>
                <w:b/>
                <w:bCs/>
                <w:i/>
                <w:iCs/>
                <w:sz w:val="18"/>
                <w:lang w:eastAsia="sv-SE"/>
              </w:rPr>
              <w:t>-RLC-</w:t>
            </w:r>
            <w:proofErr w:type="spellStart"/>
            <w:r w:rsidRPr="006F7219">
              <w:rPr>
                <w:rFonts w:ascii="Arial" w:eastAsia="Times New Roman" w:hAnsi="Arial"/>
                <w:b/>
                <w:bCs/>
                <w:i/>
                <w:iCs/>
                <w:sz w:val="18"/>
                <w:lang w:eastAsia="sv-SE"/>
              </w:rPr>
              <w:t>ChannelToAddModList</w:t>
            </w:r>
            <w:proofErr w:type="spellEnd"/>
          </w:p>
          <w:p w14:paraId="348DA11A"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Yu Mincho" w:hAnsi="Arial"/>
                <w:sz w:val="18"/>
                <w:szCs w:val="22"/>
                <w:lang w:eastAsia="sv-SE"/>
              </w:rPr>
            </w:pPr>
            <w:r w:rsidRPr="006F7219">
              <w:rPr>
                <w:rFonts w:ascii="Arial" w:eastAsia="Yu Mincho" w:hAnsi="Arial"/>
                <w:sz w:val="18"/>
                <w:szCs w:val="22"/>
                <w:lang w:eastAsia="sv-SE"/>
              </w:rPr>
              <w:t xml:space="preserve">Configuration of the </w:t>
            </w:r>
            <w:r w:rsidRPr="006F7219">
              <w:rPr>
                <w:rFonts w:ascii="Arial" w:eastAsia="Yu Mincho" w:hAnsi="Arial"/>
                <w:sz w:val="18"/>
                <w:szCs w:val="22"/>
                <w:lang w:eastAsia="ja-JP"/>
              </w:rPr>
              <w:t xml:space="preserve">backhaul RLC entities and the corresponding </w:t>
            </w:r>
            <w:r w:rsidRPr="006F7219">
              <w:rPr>
                <w:rFonts w:ascii="Arial" w:eastAsia="Yu Mincho" w:hAnsi="Arial"/>
                <w:sz w:val="18"/>
                <w:szCs w:val="22"/>
                <w:lang w:eastAsia="sv-SE"/>
              </w:rPr>
              <w:t>MAC Logical Channels to be added and modified.</w:t>
            </w:r>
          </w:p>
        </w:tc>
      </w:tr>
      <w:tr w:rsidR="006F7219" w:rsidRPr="006F7219" w14:paraId="174A095C"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5FF07EAC"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proofErr w:type="spellStart"/>
            <w:r w:rsidRPr="006F7219">
              <w:rPr>
                <w:rFonts w:ascii="Arial" w:eastAsia="Times New Roman" w:hAnsi="Arial"/>
                <w:b/>
                <w:bCs/>
                <w:i/>
                <w:iCs/>
                <w:sz w:val="18"/>
                <w:lang w:eastAsia="sv-SE"/>
              </w:rPr>
              <w:t>bh</w:t>
            </w:r>
            <w:proofErr w:type="spellEnd"/>
            <w:r w:rsidRPr="006F7219">
              <w:rPr>
                <w:rFonts w:ascii="Arial" w:eastAsia="Times New Roman" w:hAnsi="Arial"/>
                <w:b/>
                <w:bCs/>
                <w:i/>
                <w:iCs/>
                <w:sz w:val="18"/>
                <w:lang w:eastAsia="sv-SE"/>
              </w:rPr>
              <w:t>-RLC-</w:t>
            </w:r>
            <w:proofErr w:type="spellStart"/>
            <w:r w:rsidRPr="006F7219">
              <w:rPr>
                <w:rFonts w:ascii="Arial" w:eastAsia="Times New Roman" w:hAnsi="Arial"/>
                <w:b/>
                <w:bCs/>
                <w:i/>
                <w:iCs/>
                <w:sz w:val="18"/>
                <w:lang w:eastAsia="sv-SE"/>
              </w:rPr>
              <w:t>ChannelToReleaseList</w:t>
            </w:r>
            <w:proofErr w:type="spellEnd"/>
          </w:p>
          <w:p w14:paraId="28386A12"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F7219">
              <w:rPr>
                <w:rFonts w:ascii="Arial" w:eastAsia="Yu Mincho" w:hAnsi="Arial"/>
                <w:sz w:val="18"/>
                <w:szCs w:val="22"/>
                <w:lang w:eastAsia="sv-SE"/>
              </w:rPr>
              <w:t xml:space="preserve">List of </w:t>
            </w:r>
            <w:r w:rsidRPr="006F7219">
              <w:rPr>
                <w:rFonts w:ascii="Arial" w:eastAsia="Yu Mincho" w:hAnsi="Arial"/>
                <w:sz w:val="18"/>
                <w:szCs w:val="22"/>
                <w:lang w:eastAsia="ja-JP"/>
              </w:rPr>
              <w:t xml:space="preserve">the backhaul RLC entities and the corresponding </w:t>
            </w:r>
            <w:r w:rsidRPr="006F7219">
              <w:rPr>
                <w:rFonts w:ascii="Arial" w:eastAsia="Yu Mincho" w:hAnsi="Arial"/>
                <w:sz w:val="18"/>
                <w:szCs w:val="22"/>
                <w:lang w:eastAsia="sv-SE"/>
              </w:rPr>
              <w:t>MAC Logical Channels to be released.</w:t>
            </w:r>
          </w:p>
        </w:tc>
      </w:tr>
      <w:tr w:rsidR="006F7219" w:rsidRPr="006F7219" w14:paraId="2ED54DE9" w14:textId="77777777" w:rsidTr="00111704">
        <w:tc>
          <w:tcPr>
            <w:tcW w:w="14173" w:type="dxa"/>
            <w:tcBorders>
              <w:top w:val="single" w:sz="4" w:space="0" w:color="auto"/>
              <w:left w:val="single" w:sz="4" w:space="0" w:color="auto"/>
              <w:bottom w:val="single" w:sz="4" w:space="0" w:color="auto"/>
              <w:right w:val="single" w:sz="4" w:space="0" w:color="auto"/>
            </w:tcBorders>
          </w:tcPr>
          <w:p w14:paraId="0E55D994"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F7219">
              <w:rPr>
                <w:rFonts w:ascii="Arial" w:eastAsia="Times New Roman" w:hAnsi="Arial"/>
                <w:b/>
                <w:bCs/>
                <w:i/>
                <w:iCs/>
                <w:sz w:val="18"/>
                <w:lang w:eastAsia="sv-SE"/>
              </w:rPr>
              <w:t>f1c-TransferPath</w:t>
            </w:r>
          </w:p>
          <w:p w14:paraId="0E88BD5D"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F7219">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6F7219">
              <w:rPr>
                <w:rFonts w:ascii="Arial" w:eastAsia="Times New Roman" w:hAnsi="Arial"/>
                <w:i/>
                <w:iCs/>
                <w:sz w:val="18"/>
                <w:lang w:eastAsia="sv-SE"/>
              </w:rPr>
              <w:t>lte</w:t>
            </w:r>
            <w:proofErr w:type="spellEnd"/>
            <w:r w:rsidRPr="006F7219">
              <w:rPr>
                <w:rFonts w:ascii="Arial" w:eastAsia="Times New Roman" w:hAnsi="Arial"/>
                <w:sz w:val="18"/>
                <w:lang w:eastAsia="sv-SE"/>
              </w:rPr>
              <w:t xml:space="preserve">, IAB-MT can only use LTE leg for F1-C transfer. If IAB-MT is configured with </w:t>
            </w:r>
            <w:r w:rsidRPr="006F7219">
              <w:rPr>
                <w:rFonts w:ascii="Arial" w:eastAsia="Times New Roman" w:hAnsi="Arial"/>
                <w:i/>
                <w:iCs/>
                <w:sz w:val="18"/>
                <w:lang w:eastAsia="sv-SE"/>
              </w:rPr>
              <w:t>nr</w:t>
            </w:r>
            <w:r w:rsidRPr="006F7219">
              <w:rPr>
                <w:rFonts w:ascii="Arial" w:eastAsia="Times New Roman" w:hAnsi="Arial"/>
                <w:sz w:val="18"/>
                <w:lang w:eastAsia="sv-SE"/>
              </w:rPr>
              <w:t xml:space="preserve">, IAB-MT can only use NR leg for F1-C transfer. If IAB-MT is configured with </w:t>
            </w:r>
            <w:r w:rsidRPr="006F7219">
              <w:rPr>
                <w:rFonts w:ascii="Arial" w:eastAsia="Times New Roman" w:hAnsi="Arial"/>
                <w:i/>
                <w:iCs/>
                <w:sz w:val="18"/>
                <w:lang w:eastAsia="sv-SE"/>
              </w:rPr>
              <w:t>both</w:t>
            </w:r>
            <w:r w:rsidRPr="006F7219">
              <w:rPr>
                <w:rFonts w:ascii="Arial" w:eastAsia="Times New Roman" w:hAnsi="Arial"/>
                <w:sz w:val="18"/>
                <w:lang w:eastAsia="sv-SE"/>
              </w:rPr>
              <w:t>, it is up to IAB-MT to select an LTE leg or a NR leg for F1-C transfer.</w:t>
            </w:r>
            <w:r w:rsidRPr="006F7219">
              <w:rPr>
                <w:rFonts w:ascii="Arial" w:eastAsia="Times New Roman" w:hAnsi="Arial"/>
                <w:sz w:val="18"/>
                <w:lang w:eastAsia="ja-JP"/>
              </w:rPr>
              <w:t xml:space="preserve"> If the field is not configured</w:t>
            </w:r>
            <w:r w:rsidRPr="006F7219">
              <w:rPr>
                <w:rFonts w:ascii="Arial" w:eastAsia="Times New Roman" w:hAnsi="Arial"/>
                <w:sz w:val="18"/>
                <w:lang w:eastAsia="sv-SE"/>
              </w:rPr>
              <w:t>, the IAB node uses the NR leg as the default one.</w:t>
            </w:r>
          </w:p>
        </w:tc>
      </w:tr>
      <w:tr w:rsidR="006F7219" w:rsidRPr="006F7219" w14:paraId="2BB3F55F"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481AB52B"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b/>
                <w:i/>
                <w:sz w:val="18"/>
                <w:szCs w:val="22"/>
                <w:lang w:eastAsia="sv-SE"/>
              </w:rPr>
              <w:t>mac-</w:t>
            </w:r>
            <w:proofErr w:type="spellStart"/>
            <w:r w:rsidRPr="006F7219">
              <w:rPr>
                <w:rFonts w:ascii="Arial" w:eastAsia="Calibri" w:hAnsi="Arial"/>
                <w:b/>
                <w:i/>
                <w:sz w:val="18"/>
                <w:szCs w:val="22"/>
                <w:lang w:eastAsia="sv-SE"/>
              </w:rPr>
              <w:t>CellGroupConfig</w:t>
            </w:r>
            <w:proofErr w:type="spellEnd"/>
          </w:p>
          <w:p w14:paraId="43A4FE13"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MAC parameters applicable for the entire cell group.</w:t>
            </w:r>
          </w:p>
        </w:tc>
      </w:tr>
      <w:tr w:rsidR="006F7219" w:rsidRPr="006F7219" w14:paraId="23356E30"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1D90884"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roofErr w:type="spellStart"/>
            <w:r w:rsidRPr="006F7219">
              <w:rPr>
                <w:rFonts w:ascii="Arial" w:eastAsia="Calibri" w:hAnsi="Arial"/>
                <w:b/>
                <w:i/>
                <w:sz w:val="18"/>
                <w:szCs w:val="22"/>
                <w:lang w:eastAsia="sv-SE"/>
              </w:rPr>
              <w:t>rlc-BearerToAddModList</w:t>
            </w:r>
            <w:proofErr w:type="spellEnd"/>
          </w:p>
          <w:p w14:paraId="6E2882F9"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Configuration of the MAC Logical Channel, the corresponding RLC entities and association with radio bearers.</w:t>
            </w:r>
          </w:p>
        </w:tc>
      </w:tr>
      <w:tr w:rsidR="006F7219" w:rsidRPr="006F7219" w14:paraId="18D755BE"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53D0F849"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roofErr w:type="spellStart"/>
            <w:r w:rsidRPr="006F7219">
              <w:rPr>
                <w:rFonts w:ascii="Arial" w:eastAsia="Calibri" w:hAnsi="Arial"/>
                <w:b/>
                <w:i/>
                <w:sz w:val="18"/>
                <w:szCs w:val="22"/>
                <w:lang w:eastAsia="sv-SE"/>
              </w:rPr>
              <w:t>reportUplinkTxDirectCurrent</w:t>
            </w:r>
            <w:proofErr w:type="spellEnd"/>
          </w:p>
          <w:p w14:paraId="12D1E1FD"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F7219">
              <w:rPr>
                <w:rFonts w:ascii="Arial" w:eastAsia="Calibri" w:hAnsi="Arial"/>
                <w:i/>
                <w:sz w:val="18"/>
                <w:szCs w:val="22"/>
                <w:lang w:eastAsia="sv-SE"/>
              </w:rPr>
              <w:t>CellGroupConfig</w:t>
            </w:r>
            <w:proofErr w:type="spellEnd"/>
            <w:r w:rsidRPr="006F7219">
              <w:rPr>
                <w:rFonts w:ascii="Arial" w:eastAsia="Calibri" w:hAnsi="Arial"/>
                <w:sz w:val="18"/>
                <w:szCs w:val="22"/>
                <w:lang w:eastAsia="sv-SE"/>
              </w:rPr>
              <w:t xml:space="preserve"> when provided as part of </w:t>
            </w:r>
            <w:proofErr w:type="spellStart"/>
            <w:r w:rsidRPr="006F7219">
              <w:rPr>
                <w:rFonts w:ascii="Arial" w:eastAsia="Calibri" w:hAnsi="Arial"/>
                <w:i/>
                <w:sz w:val="18"/>
                <w:szCs w:val="22"/>
                <w:lang w:eastAsia="sv-SE"/>
              </w:rPr>
              <w:t>RRCSetup</w:t>
            </w:r>
            <w:proofErr w:type="spellEnd"/>
            <w:r w:rsidRPr="006F7219">
              <w:rPr>
                <w:rFonts w:ascii="Arial" w:eastAsia="Calibri" w:hAnsi="Arial"/>
                <w:sz w:val="18"/>
                <w:szCs w:val="22"/>
                <w:lang w:eastAsia="sv-SE"/>
              </w:rPr>
              <w:t xml:space="preserve"> message. If UE is configured with SUL carrier, UE reports both UL and SUL Direct Current locations.</w:t>
            </w:r>
          </w:p>
        </w:tc>
      </w:tr>
      <w:tr w:rsidR="006F7219" w:rsidRPr="006F7219" w14:paraId="681CEAF6"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80121A8"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roofErr w:type="spellStart"/>
            <w:r w:rsidRPr="006F7219">
              <w:rPr>
                <w:rFonts w:ascii="Arial" w:eastAsia="Calibri" w:hAnsi="Arial"/>
                <w:b/>
                <w:i/>
                <w:sz w:val="18"/>
                <w:szCs w:val="22"/>
                <w:lang w:eastAsia="sv-SE"/>
              </w:rPr>
              <w:t>reportUplinkTxDirectCurrentTwoCarrier</w:t>
            </w:r>
            <w:proofErr w:type="spellEnd"/>
          </w:p>
          <w:p w14:paraId="7E74F661"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 xml:space="preserve">Enables reporting of uplink Direct Current location information when the UE is configured with uplink </w:t>
            </w:r>
            <w:r w:rsidRPr="006F7219">
              <w:rPr>
                <w:rFonts w:ascii="Arial" w:eastAsia="Times New Roman" w:hAnsi="Arial"/>
                <w:sz w:val="18"/>
                <w:szCs w:val="22"/>
                <w:lang w:eastAsia="sv-SE"/>
              </w:rPr>
              <w:t>intra-band CA with two carriers</w:t>
            </w:r>
            <w:r w:rsidRPr="006F7219">
              <w:rPr>
                <w:rFonts w:ascii="Arial" w:eastAsia="Calibri" w:hAnsi="Arial"/>
                <w:sz w:val="18"/>
                <w:szCs w:val="22"/>
                <w:lang w:eastAsia="sv-SE"/>
              </w:rPr>
              <w:t xml:space="preserve">. This field is absent in the IE </w:t>
            </w:r>
            <w:proofErr w:type="spellStart"/>
            <w:r w:rsidRPr="006F7219">
              <w:rPr>
                <w:rFonts w:ascii="Arial" w:eastAsia="Calibri" w:hAnsi="Arial"/>
                <w:i/>
                <w:sz w:val="18"/>
                <w:szCs w:val="22"/>
                <w:lang w:eastAsia="sv-SE"/>
              </w:rPr>
              <w:t>CellGroupConfig</w:t>
            </w:r>
            <w:proofErr w:type="spellEnd"/>
            <w:r w:rsidRPr="006F7219">
              <w:rPr>
                <w:rFonts w:ascii="Arial" w:eastAsia="Calibri" w:hAnsi="Arial"/>
                <w:sz w:val="18"/>
                <w:szCs w:val="22"/>
                <w:lang w:eastAsia="sv-SE"/>
              </w:rPr>
              <w:t xml:space="preserve"> when provided as part of </w:t>
            </w:r>
            <w:proofErr w:type="spellStart"/>
            <w:r w:rsidRPr="006F7219">
              <w:rPr>
                <w:rFonts w:ascii="Arial" w:eastAsia="Calibri" w:hAnsi="Arial"/>
                <w:i/>
                <w:sz w:val="18"/>
                <w:szCs w:val="22"/>
                <w:lang w:eastAsia="sv-SE"/>
              </w:rPr>
              <w:t>RRCSetup</w:t>
            </w:r>
            <w:proofErr w:type="spellEnd"/>
            <w:r w:rsidRPr="006F7219">
              <w:rPr>
                <w:rFonts w:ascii="Arial" w:eastAsia="Calibri" w:hAnsi="Arial"/>
                <w:sz w:val="18"/>
                <w:szCs w:val="22"/>
                <w:lang w:eastAsia="sv-SE"/>
              </w:rPr>
              <w:t xml:space="preserve"> message.</w:t>
            </w:r>
          </w:p>
        </w:tc>
      </w:tr>
      <w:tr w:rsidR="006F7219" w:rsidRPr="006F7219" w14:paraId="7940961E"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86EC5CC"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proofErr w:type="spellStart"/>
            <w:r w:rsidRPr="006F7219">
              <w:rPr>
                <w:rFonts w:ascii="Arial" w:eastAsia="Calibri" w:hAnsi="Arial"/>
                <w:b/>
                <w:i/>
                <w:sz w:val="18"/>
                <w:szCs w:val="22"/>
                <w:lang w:eastAsia="sv-SE"/>
              </w:rPr>
              <w:t>rlmInSyncOutOfSyncThreshold</w:t>
            </w:r>
            <w:proofErr w:type="spellEnd"/>
          </w:p>
          <w:p w14:paraId="0CA6E234"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BLER threshold pair index for IS/OOS indication generation, see TS 38.133</w:t>
            </w:r>
            <w:r w:rsidRPr="006F7219">
              <w:rPr>
                <w:rFonts w:ascii="Arial" w:eastAsia="Calibri" w:hAnsi="Arial"/>
                <w:sz w:val="18"/>
                <w:lang w:eastAsia="sv-SE"/>
              </w:rPr>
              <w:t xml:space="preserve"> [14], table 8.1.1-1</w:t>
            </w:r>
            <w:r w:rsidRPr="006F7219">
              <w:rPr>
                <w:rFonts w:ascii="Arial" w:eastAsia="Calibri" w:hAnsi="Arial"/>
                <w:sz w:val="18"/>
                <w:szCs w:val="22"/>
                <w:lang w:eastAsia="sv-SE"/>
              </w:rPr>
              <w:t xml:space="preserve">. </w:t>
            </w:r>
            <w:r w:rsidRPr="006F7219">
              <w:rPr>
                <w:rFonts w:ascii="Arial" w:eastAsia="Calibri" w:hAnsi="Arial"/>
                <w:i/>
                <w:iCs/>
                <w:sz w:val="18"/>
                <w:lang w:eastAsia="sv-SE"/>
              </w:rPr>
              <w:t>n1</w:t>
            </w:r>
            <w:r w:rsidRPr="006F7219">
              <w:rPr>
                <w:rFonts w:ascii="Arial" w:eastAsia="Calibri" w:hAnsi="Arial"/>
                <w:sz w:val="18"/>
                <w:lang w:eastAsia="sv-SE"/>
              </w:rPr>
              <w:t xml:space="preserve"> corresponds to the value 1. When the field is absent, the UE applies the value 0. </w:t>
            </w:r>
            <w:r w:rsidRPr="006F7219">
              <w:rPr>
                <w:rFonts w:ascii="Arial" w:eastAsia="Calibri" w:hAnsi="Arial"/>
                <w:sz w:val="18"/>
                <w:szCs w:val="22"/>
                <w:lang w:eastAsia="sv-SE"/>
              </w:rPr>
              <w:t xml:space="preserve">Whenever this is reconfigured, UE resets N310 and N311, and stops T310, if running. </w:t>
            </w:r>
            <w:r w:rsidRPr="006F7219">
              <w:rPr>
                <w:rFonts w:ascii="Arial" w:eastAsia="Times New Roman" w:hAnsi="Arial"/>
                <w:sz w:val="18"/>
                <w:lang w:eastAsia="sv-SE"/>
              </w:rPr>
              <w:t>Network does not include this field.</w:t>
            </w:r>
          </w:p>
        </w:tc>
      </w:tr>
      <w:tr w:rsidR="006F7219" w:rsidRPr="006F7219" w14:paraId="46023F5A"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DCBE3B3"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proofErr w:type="spellStart"/>
            <w:r w:rsidRPr="006F7219">
              <w:rPr>
                <w:rFonts w:ascii="Arial" w:eastAsia="Calibri" w:hAnsi="Arial"/>
                <w:b/>
                <w:i/>
                <w:sz w:val="18"/>
                <w:szCs w:val="22"/>
                <w:lang w:eastAsia="sv-SE"/>
              </w:rPr>
              <w:t>sCellState</w:t>
            </w:r>
            <w:proofErr w:type="spellEnd"/>
          </w:p>
          <w:p w14:paraId="51EB2BF5"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6F7219">
              <w:rPr>
                <w:rFonts w:ascii="Arial" w:eastAsia="Calibri" w:hAnsi="Arial"/>
                <w:sz w:val="18"/>
                <w:szCs w:val="22"/>
                <w:lang w:eastAsia="sv-SE"/>
              </w:rPr>
              <w:t xml:space="preserve">Indicates whether the </w:t>
            </w:r>
            <w:proofErr w:type="spellStart"/>
            <w:r w:rsidRPr="006F7219">
              <w:rPr>
                <w:rFonts w:ascii="Arial" w:eastAsia="Calibri" w:hAnsi="Arial"/>
                <w:sz w:val="18"/>
                <w:szCs w:val="22"/>
                <w:lang w:eastAsia="sv-SE"/>
              </w:rPr>
              <w:t>SCell</w:t>
            </w:r>
            <w:proofErr w:type="spellEnd"/>
            <w:r w:rsidRPr="006F7219">
              <w:rPr>
                <w:rFonts w:ascii="Arial" w:eastAsia="Calibri" w:hAnsi="Arial"/>
                <w:sz w:val="18"/>
                <w:szCs w:val="22"/>
                <w:lang w:eastAsia="sv-SE"/>
              </w:rPr>
              <w:t xml:space="preserve"> shall be considered to be in activated state upon </w:t>
            </w:r>
            <w:proofErr w:type="spellStart"/>
            <w:r w:rsidRPr="006F7219">
              <w:rPr>
                <w:rFonts w:ascii="Arial" w:eastAsia="Calibri" w:hAnsi="Arial"/>
                <w:sz w:val="18"/>
                <w:szCs w:val="22"/>
                <w:lang w:eastAsia="sv-SE"/>
              </w:rPr>
              <w:t>SCell</w:t>
            </w:r>
            <w:proofErr w:type="spellEnd"/>
            <w:r w:rsidRPr="006F7219">
              <w:rPr>
                <w:rFonts w:ascii="Arial" w:eastAsia="Calibri" w:hAnsi="Arial"/>
                <w:sz w:val="18"/>
                <w:szCs w:val="22"/>
                <w:lang w:eastAsia="sv-SE"/>
              </w:rPr>
              <w:t xml:space="preserve"> configuration.</w:t>
            </w:r>
          </w:p>
        </w:tc>
      </w:tr>
      <w:tr w:rsidR="006F7219" w:rsidRPr="006F7219" w14:paraId="2355C4CB"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5F45485E"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roofErr w:type="spellStart"/>
            <w:r w:rsidRPr="006F7219">
              <w:rPr>
                <w:rFonts w:ascii="Arial" w:eastAsia="Calibri" w:hAnsi="Arial"/>
                <w:b/>
                <w:i/>
                <w:sz w:val="18"/>
                <w:szCs w:val="22"/>
                <w:lang w:eastAsia="sv-SE"/>
              </w:rPr>
              <w:t>sCellToAddModList</w:t>
            </w:r>
            <w:proofErr w:type="spellEnd"/>
          </w:p>
          <w:p w14:paraId="7FF634D5"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List of secondary serving cells (</w:t>
            </w:r>
            <w:proofErr w:type="spellStart"/>
            <w:r w:rsidRPr="006F7219">
              <w:rPr>
                <w:rFonts w:ascii="Arial" w:eastAsia="Calibri" w:hAnsi="Arial"/>
                <w:sz w:val="18"/>
                <w:szCs w:val="22"/>
                <w:lang w:eastAsia="sv-SE"/>
              </w:rPr>
              <w:t>SCells</w:t>
            </w:r>
            <w:proofErr w:type="spellEnd"/>
            <w:r w:rsidRPr="006F7219">
              <w:rPr>
                <w:rFonts w:ascii="Arial" w:eastAsia="Calibri" w:hAnsi="Arial"/>
                <w:sz w:val="18"/>
                <w:szCs w:val="22"/>
                <w:lang w:eastAsia="sv-SE"/>
              </w:rPr>
              <w:t>) to be added or modified.</w:t>
            </w:r>
          </w:p>
        </w:tc>
      </w:tr>
      <w:tr w:rsidR="006F7219" w:rsidRPr="006F7219" w14:paraId="382EFE34"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C6B6B80"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roofErr w:type="spellStart"/>
            <w:r w:rsidRPr="006F7219">
              <w:rPr>
                <w:rFonts w:ascii="Arial" w:eastAsia="Calibri" w:hAnsi="Arial"/>
                <w:b/>
                <w:i/>
                <w:sz w:val="18"/>
                <w:szCs w:val="22"/>
                <w:lang w:eastAsia="sv-SE"/>
              </w:rPr>
              <w:t>sCellToReleaseList</w:t>
            </w:r>
            <w:proofErr w:type="spellEnd"/>
          </w:p>
          <w:p w14:paraId="3007D97B"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List of secondary serving cells (</w:t>
            </w:r>
            <w:proofErr w:type="spellStart"/>
            <w:r w:rsidRPr="006F7219">
              <w:rPr>
                <w:rFonts w:ascii="Arial" w:eastAsia="Calibri" w:hAnsi="Arial"/>
                <w:sz w:val="18"/>
                <w:szCs w:val="22"/>
                <w:lang w:eastAsia="sv-SE"/>
              </w:rPr>
              <w:t>SCells</w:t>
            </w:r>
            <w:proofErr w:type="spellEnd"/>
            <w:r w:rsidRPr="006F7219">
              <w:rPr>
                <w:rFonts w:ascii="Arial" w:eastAsia="Calibri" w:hAnsi="Arial"/>
                <w:sz w:val="18"/>
                <w:szCs w:val="22"/>
                <w:lang w:eastAsia="sv-SE"/>
              </w:rPr>
              <w:t>) to be released.</w:t>
            </w:r>
          </w:p>
        </w:tc>
      </w:tr>
      <w:tr w:rsidR="006F7219" w:rsidRPr="006F7219" w14:paraId="79008A88" w14:textId="77777777" w:rsidTr="00111704">
        <w:tc>
          <w:tcPr>
            <w:tcW w:w="14173" w:type="dxa"/>
            <w:tcBorders>
              <w:top w:val="single" w:sz="4" w:space="0" w:color="auto"/>
              <w:left w:val="single" w:sz="4" w:space="0" w:color="auto"/>
              <w:bottom w:val="single" w:sz="4" w:space="0" w:color="auto"/>
              <w:right w:val="single" w:sz="4" w:space="0" w:color="auto"/>
            </w:tcBorders>
          </w:tcPr>
          <w:p w14:paraId="7DDAE568"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b/>
                <w:bCs/>
                <w:i/>
                <w:iCs/>
                <w:sz w:val="18"/>
                <w:lang w:eastAsia="ja-JP"/>
              </w:rPr>
            </w:pPr>
            <w:proofErr w:type="spellStart"/>
            <w:r w:rsidRPr="006F7219">
              <w:rPr>
                <w:rFonts w:ascii="Arial" w:eastAsia="Calibri" w:hAnsi="Arial"/>
                <w:b/>
                <w:bCs/>
                <w:i/>
                <w:iCs/>
                <w:sz w:val="18"/>
                <w:lang w:eastAsia="ja-JP"/>
              </w:rPr>
              <w:t>secondaryDRX-GroupConfig</w:t>
            </w:r>
            <w:proofErr w:type="spellEnd"/>
          </w:p>
          <w:p w14:paraId="519FC2C9"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6F7219">
              <w:rPr>
                <w:rFonts w:ascii="Arial" w:eastAsia="Calibri" w:hAnsi="Arial"/>
                <w:sz w:val="18"/>
                <w:lang w:eastAsia="ja-JP"/>
              </w:rPr>
              <w:t xml:space="preserve">The field is used to indicate whether the </w:t>
            </w:r>
            <w:proofErr w:type="spellStart"/>
            <w:r w:rsidRPr="006F7219">
              <w:rPr>
                <w:rFonts w:ascii="Arial" w:eastAsia="Calibri" w:hAnsi="Arial"/>
                <w:sz w:val="18"/>
                <w:lang w:eastAsia="ja-JP"/>
              </w:rPr>
              <w:t>SCell</w:t>
            </w:r>
            <w:proofErr w:type="spellEnd"/>
            <w:r w:rsidRPr="006F7219">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6F7219" w:rsidRPr="006F7219" w14:paraId="1A7819B7"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4CF8ABB"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6F7219">
              <w:rPr>
                <w:rFonts w:ascii="Arial" w:eastAsia="Calibri" w:hAnsi="Arial"/>
                <w:b/>
                <w:i/>
                <w:sz w:val="18"/>
                <w:szCs w:val="22"/>
                <w:lang w:eastAsia="sv-SE"/>
              </w:rPr>
              <w:t>simultaneousTCI-UpdateList1, simultaneousTCI-UpdateList2</w:t>
            </w:r>
          </w:p>
          <w:p w14:paraId="4909DD35"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bCs/>
                <w:iCs/>
                <w:sz w:val="18"/>
                <w:szCs w:val="22"/>
                <w:lang w:eastAsia="sv-SE"/>
              </w:rPr>
            </w:pPr>
            <w:r w:rsidRPr="006F7219">
              <w:rPr>
                <w:rFonts w:ascii="Arial" w:eastAsia="Calibri" w:hAnsi="Arial"/>
                <w:bCs/>
                <w:iCs/>
                <w:sz w:val="18"/>
                <w:szCs w:val="22"/>
                <w:lang w:eastAsia="sv-SE"/>
              </w:rPr>
              <w:t>List of serving cells which can be updated simultaneously for TCI relation with a MAC CE. The</w:t>
            </w:r>
            <w:r w:rsidRPr="006F7219">
              <w:rPr>
                <w:rFonts w:ascii="Arial" w:eastAsia="Calibri" w:hAnsi="Arial"/>
                <w:bCs/>
                <w:i/>
                <w:sz w:val="18"/>
                <w:szCs w:val="22"/>
                <w:lang w:eastAsia="sv-SE"/>
              </w:rPr>
              <w:t xml:space="preserve"> simultaneousTCI-UpdateList1</w:t>
            </w:r>
            <w:r w:rsidRPr="006F7219">
              <w:rPr>
                <w:rFonts w:ascii="Arial" w:eastAsia="Calibri" w:hAnsi="Arial"/>
                <w:bCs/>
                <w:iCs/>
                <w:sz w:val="18"/>
                <w:szCs w:val="22"/>
                <w:lang w:eastAsia="sv-SE"/>
              </w:rPr>
              <w:t xml:space="preserve"> and </w:t>
            </w:r>
            <w:r w:rsidRPr="006F7219">
              <w:rPr>
                <w:rFonts w:ascii="Arial" w:eastAsia="Calibri" w:hAnsi="Arial"/>
                <w:bCs/>
                <w:i/>
                <w:sz w:val="18"/>
                <w:szCs w:val="22"/>
                <w:lang w:eastAsia="sv-SE"/>
              </w:rPr>
              <w:t>simultaneousTCI-UpdateList2</w:t>
            </w:r>
            <w:r w:rsidRPr="006F7219">
              <w:rPr>
                <w:rFonts w:ascii="Arial" w:eastAsia="Calibri" w:hAnsi="Arial"/>
                <w:bCs/>
                <w:iCs/>
                <w:sz w:val="18"/>
                <w:szCs w:val="22"/>
                <w:lang w:eastAsia="sv-SE"/>
              </w:rPr>
              <w:t xml:space="preserve"> shall not contain same serving cells.</w:t>
            </w:r>
            <w:r w:rsidRPr="006F721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6F7219">
              <w:rPr>
                <w:rFonts w:ascii="Arial" w:eastAsia="Calibri" w:hAnsi="Arial"/>
                <w:bCs/>
                <w:i/>
                <w:sz w:val="18"/>
                <w:szCs w:val="22"/>
                <w:lang w:eastAsia="ja-JP"/>
              </w:rPr>
              <w:t>coresetPoolIndex</w:t>
            </w:r>
            <w:proofErr w:type="spellEnd"/>
            <w:r w:rsidRPr="006F7219">
              <w:rPr>
                <w:rFonts w:ascii="Arial" w:eastAsia="Calibri" w:hAnsi="Arial"/>
                <w:bCs/>
                <w:iCs/>
                <w:sz w:val="18"/>
                <w:szCs w:val="22"/>
                <w:lang w:eastAsia="ja-JP"/>
              </w:rPr>
              <w:t xml:space="preserve"> in these lists.</w:t>
            </w:r>
          </w:p>
        </w:tc>
      </w:tr>
      <w:tr w:rsidR="006F7219" w:rsidRPr="006F7219" w14:paraId="515BDF47"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0C7F44B2"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6F7219">
              <w:rPr>
                <w:rFonts w:ascii="Arial" w:eastAsia="Calibri" w:hAnsi="Arial"/>
                <w:b/>
                <w:i/>
                <w:sz w:val="18"/>
                <w:szCs w:val="22"/>
                <w:lang w:eastAsia="sv-SE"/>
              </w:rPr>
              <w:t>simultaneousSpatial-UpdatedList1, simultaneousSpatial-UpdatedList2</w:t>
            </w:r>
          </w:p>
          <w:p w14:paraId="097B1185"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6F7219">
              <w:rPr>
                <w:rFonts w:ascii="Arial" w:eastAsia="Calibri" w:hAnsi="Arial"/>
                <w:bCs/>
                <w:iCs/>
                <w:sz w:val="18"/>
                <w:szCs w:val="22"/>
                <w:lang w:eastAsia="sv-SE"/>
              </w:rPr>
              <w:t xml:space="preserve">List of serving cells which can be updated simultaneously for spatial relation with a MAC CE. The </w:t>
            </w:r>
            <w:r w:rsidRPr="006F7219">
              <w:rPr>
                <w:rFonts w:ascii="Arial" w:eastAsia="Calibri" w:hAnsi="Arial"/>
                <w:bCs/>
                <w:i/>
                <w:iCs/>
                <w:sz w:val="18"/>
                <w:szCs w:val="22"/>
                <w:lang w:eastAsia="sv-SE"/>
              </w:rPr>
              <w:t>simultaneousSpatial-UpdatedList1</w:t>
            </w:r>
            <w:r w:rsidRPr="006F7219">
              <w:rPr>
                <w:rFonts w:ascii="Arial" w:eastAsia="Calibri" w:hAnsi="Arial"/>
                <w:bCs/>
                <w:iCs/>
                <w:sz w:val="18"/>
                <w:szCs w:val="22"/>
                <w:lang w:eastAsia="sv-SE"/>
              </w:rPr>
              <w:t xml:space="preserve"> and </w:t>
            </w:r>
            <w:r w:rsidRPr="006F7219">
              <w:rPr>
                <w:rFonts w:ascii="Arial" w:eastAsia="Calibri" w:hAnsi="Arial"/>
                <w:bCs/>
                <w:i/>
                <w:iCs/>
                <w:sz w:val="18"/>
                <w:szCs w:val="22"/>
                <w:lang w:eastAsia="sv-SE"/>
              </w:rPr>
              <w:t xml:space="preserve">simultaneousSpatial-UpdatedList2 </w:t>
            </w:r>
            <w:r w:rsidRPr="006F7219">
              <w:rPr>
                <w:rFonts w:ascii="Arial" w:eastAsia="Calibri" w:hAnsi="Arial"/>
                <w:bCs/>
                <w:iCs/>
                <w:sz w:val="18"/>
                <w:szCs w:val="22"/>
                <w:lang w:eastAsia="sv-SE"/>
              </w:rPr>
              <w:t>shall not contain same serving cells.</w:t>
            </w:r>
            <w:r w:rsidRPr="006F721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6F7219">
              <w:rPr>
                <w:rFonts w:ascii="Arial" w:eastAsia="Calibri" w:hAnsi="Arial"/>
                <w:bCs/>
                <w:i/>
                <w:sz w:val="18"/>
                <w:szCs w:val="22"/>
                <w:lang w:eastAsia="ja-JP"/>
              </w:rPr>
              <w:t>coresetPoolIndex</w:t>
            </w:r>
            <w:proofErr w:type="spellEnd"/>
            <w:r w:rsidRPr="006F7219">
              <w:rPr>
                <w:rFonts w:ascii="Arial" w:eastAsia="Calibri" w:hAnsi="Arial"/>
                <w:bCs/>
                <w:iCs/>
                <w:sz w:val="18"/>
                <w:szCs w:val="22"/>
                <w:lang w:eastAsia="ja-JP"/>
              </w:rPr>
              <w:t xml:space="preserve"> in these lists.</w:t>
            </w:r>
          </w:p>
        </w:tc>
      </w:tr>
      <w:tr w:rsidR="006F7219" w:rsidRPr="006F7219" w14:paraId="716CCA2C"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4C9176F7"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proofErr w:type="spellStart"/>
            <w:r w:rsidRPr="006F7219">
              <w:rPr>
                <w:rFonts w:ascii="Arial" w:eastAsia="Calibri" w:hAnsi="Arial"/>
                <w:b/>
                <w:i/>
                <w:sz w:val="18"/>
                <w:szCs w:val="22"/>
                <w:lang w:eastAsia="sv-SE"/>
              </w:rPr>
              <w:t>spCellConfig</w:t>
            </w:r>
            <w:proofErr w:type="spellEnd"/>
          </w:p>
          <w:p w14:paraId="038DC936"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lang w:eastAsia="sv-SE"/>
              </w:rPr>
            </w:pPr>
            <w:r w:rsidRPr="006F7219">
              <w:rPr>
                <w:rFonts w:ascii="Arial" w:eastAsia="Calibri" w:hAnsi="Arial"/>
                <w:sz w:val="18"/>
                <w:lang w:eastAsia="sv-SE"/>
              </w:rPr>
              <w:t xml:space="preserve">Parameters for the </w:t>
            </w:r>
            <w:proofErr w:type="spellStart"/>
            <w:r w:rsidRPr="006F7219">
              <w:rPr>
                <w:rFonts w:ascii="Arial" w:eastAsia="Calibri" w:hAnsi="Arial"/>
                <w:sz w:val="18"/>
                <w:lang w:eastAsia="sv-SE"/>
              </w:rPr>
              <w:t>SpCell</w:t>
            </w:r>
            <w:proofErr w:type="spellEnd"/>
            <w:r w:rsidRPr="006F7219">
              <w:rPr>
                <w:rFonts w:ascii="Arial" w:eastAsia="Calibri" w:hAnsi="Arial"/>
                <w:sz w:val="18"/>
                <w:lang w:eastAsia="sv-SE"/>
              </w:rPr>
              <w:t xml:space="preserve"> of this cell group (</w:t>
            </w:r>
            <w:proofErr w:type="spellStart"/>
            <w:r w:rsidRPr="006F7219">
              <w:rPr>
                <w:rFonts w:ascii="Arial" w:eastAsia="Calibri" w:hAnsi="Arial"/>
                <w:sz w:val="18"/>
                <w:lang w:eastAsia="sv-SE"/>
              </w:rPr>
              <w:t>PCell</w:t>
            </w:r>
            <w:proofErr w:type="spellEnd"/>
            <w:r w:rsidRPr="006F7219">
              <w:rPr>
                <w:rFonts w:ascii="Arial" w:eastAsia="Calibri" w:hAnsi="Arial"/>
                <w:sz w:val="18"/>
                <w:lang w:eastAsia="sv-SE"/>
              </w:rPr>
              <w:t xml:space="preserve"> of MCG or </w:t>
            </w:r>
            <w:proofErr w:type="spellStart"/>
            <w:r w:rsidRPr="006F7219">
              <w:rPr>
                <w:rFonts w:ascii="Arial" w:eastAsia="Calibri" w:hAnsi="Arial"/>
                <w:sz w:val="18"/>
                <w:lang w:eastAsia="sv-SE"/>
              </w:rPr>
              <w:t>PSCell</w:t>
            </w:r>
            <w:proofErr w:type="spellEnd"/>
            <w:r w:rsidRPr="006F7219">
              <w:rPr>
                <w:rFonts w:ascii="Arial" w:eastAsia="Calibri" w:hAnsi="Arial"/>
                <w:sz w:val="18"/>
                <w:lang w:eastAsia="sv-SE"/>
              </w:rPr>
              <w:t xml:space="preserve"> of SCG). </w:t>
            </w:r>
          </w:p>
        </w:tc>
      </w:tr>
      <w:tr w:rsidR="006F7219" w:rsidRPr="006F7219" w14:paraId="2F1E2BFF"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7594E49B"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Courier New" w:eastAsia="Times New Roman" w:hAnsi="Courier New"/>
                <w:b/>
                <w:bCs/>
                <w:i/>
                <w:iCs/>
                <w:noProof/>
                <w:sz w:val="16"/>
                <w:lang w:eastAsia="en-GB"/>
              </w:rPr>
            </w:pPr>
            <w:proofErr w:type="spellStart"/>
            <w:r w:rsidRPr="006F7219">
              <w:rPr>
                <w:rFonts w:ascii="Arial" w:eastAsia="Times New Roman" w:hAnsi="Arial"/>
                <w:b/>
                <w:bCs/>
                <w:i/>
                <w:iCs/>
                <w:sz w:val="18"/>
                <w:lang w:eastAsia="zh-CN"/>
              </w:rPr>
              <w:lastRenderedPageBreak/>
              <w:t>uplinkTxSwitchingOption</w:t>
            </w:r>
            <w:proofErr w:type="spellEnd"/>
          </w:p>
          <w:p w14:paraId="6C12FA6E" w14:textId="383A06CB"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lang w:eastAsia="ja-JP"/>
              </w:rPr>
            </w:pPr>
            <w:r w:rsidRPr="006F7219">
              <w:rPr>
                <w:rFonts w:ascii="Arial" w:eastAsia="Times New Roman" w:hAnsi="Arial"/>
                <w:sz w:val="18"/>
                <w:lang w:eastAsia="zh-CN"/>
              </w:rPr>
              <w:t xml:space="preserve">Indicates which option is configured for dynamic UL </w:t>
            </w:r>
            <w:ins w:id="43" w:author="vivo" w:date="2021-05-10T15:30:00Z">
              <w:r w:rsidR="00FE6A5A">
                <w:rPr>
                  <w:rFonts w:ascii="Arial" w:eastAsia="Times New Roman" w:hAnsi="Arial"/>
                  <w:sz w:val="18"/>
                  <w:lang w:eastAsia="zh-CN"/>
                </w:rPr>
                <w:t>1</w:t>
              </w:r>
              <w:r w:rsidR="00FE6A5A" w:rsidRPr="006F7219">
                <w:rPr>
                  <w:rFonts w:ascii="Arial" w:eastAsia="Times New Roman" w:hAnsi="Arial"/>
                  <w:sz w:val="18"/>
                  <w:lang w:eastAsia="zh-CN"/>
                </w:rPr>
                <w:t>Tx</w:t>
              </w:r>
              <w:r w:rsidR="00FE6A5A">
                <w:rPr>
                  <w:rFonts w:ascii="Arial" w:eastAsia="Times New Roman" w:hAnsi="Arial"/>
                  <w:sz w:val="18"/>
                  <w:lang w:eastAsia="zh-CN"/>
                </w:rPr>
                <w:t>-2Tx</w:t>
              </w:r>
              <w:r w:rsidR="00FE6A5A" w:rsidRPr="006F7219">
                <w:rPr>
                  <w:rFonts w:ascii="Arial" w:eastAsia="Times New Roman" w:hAnsi="Arial"/>
                  <w:sz w:val="18"/>
                  <w:lang w:eastAsia="zh-CN"/>
                </w:rPr>
                <w:t xml:space="preserve"> </w:t>
              </w:r>
            </w:ins>
            <w:del w:id="44" w:author="vivo" w:date="2021-05-10T15:30:00Z">
              <w:r w:rsidRPr="006F7219" w:rsidDel="00FE6A5A">
                <w:rPr>
                  <w:rFonts w:ascii="Arial" w:eastAsia="Times New Roman" w:hAnsi="Arial"/>
                  <w:sz w:val="18"/>
                  <w:lang w:eastAsia="zh-CN"/>
                </w:rPr>
                <w:delText>Tx</w:delText>
              </w:r>
            </w:del>
            <w:r w:rsidRPr="006F7219">
              <w:rPr>
                <w:rFonts w:ascii="Arial" w:eastAsia="Times New Roman" w:hAnsi="Arial"/>
                <w:sz w:val="18"/>
                <w:lang w:eastAsia="zh-CN"/>
              </w:rPr>
              <w:t xml:space="preserve"> switching for inter-band UL CA or (NG)EN-DC. The field is set to </w:t>
            </w:r>
            <w:proofErr w:type="spellStart"/>
            <w:r w:rsidRPr="006F7219">
              <w:rPr>
                <w:rFonts w:ascii="Arial" w:eastAsia="Times New Roman" w:hAnsi="Arial"/>
                <w:i/>
                <w:iCs/>
                <w:sz w:val="18"/>
                <w:lang w:eastAsia="zh-CN"/>
              </w:rPr>
              <w:t>switchedUL</w:t>
            </w:r>
            <w:proofErr w:type="spellEnd"/>
            <w:r w:rsidRPr="006F7219">
              <w:rPr>
                <w:rFonts w:ascii="Arial" w:eastAsia="Times New Roman" w:hAnsi="Arial"/>
                <w:sz w:val="18"/>
                <w:lang w:eastAsia="zh-CN"/>
              </w:rPr>
              <w:t xml:space="preserve"> if network configures option 1 as specified in TS 38.214 [19], or </w:t>
            </w:r>
            <w:proofErr w:type="spellStart"/>
            <w:r w:rsidRPr="006F7219">
              <w:rPr>
                <w:rFonts w:ascii="Arial" w:eastAsia="Times New Roman" w:hAnsi="Arial"/>
                <w:i/>
                <w:iCs/>
                <w:sz w:val="18"/>
                <w:lang w:eastAsia="zh-CN"/>
              </w:rPr>
              <w:t>dualUL</w:t>
            </w:r>
            <w:proofErr w:type="spellEnd"/>
            <w:r w:rsidRPr="006F7219">
              <w:rPr>
                <w:rFonts w:ascii="Arial" w:eastAsia="Times New Roman" w:hAnsi="Arial"/>
                <w:sz w:val="18"/>
                <w:lang w:eastAsia="zh-CN"/>
              </w:rPr>
              <w:t xml:space="preserve"> if network configures option 2 as specified in TS 38.214 [19]. </w:t>
            </w:r>
            <w:r w:rsidRPr="006F7219">
              <w:rPr>
                <w:rFonts w:ascii="Arial" w:eastAsia="Times New Roman" w:hAnsi="Arial"/>
                <w:sz w:val="18"/>
                <w:lang w:eastAsia="ja-JP"/>
              </w:rPr>
              <w:t xml:space="preserve">Network always configures UE with a value for this field in inter-band UL CA case and </w:t>
            </w:r>
            <w:r w:rsidRPr="006F7219">
              <w:rPr>
                <w:rFonts w:ascii="Arial" w:eastAsia="Times New Roman" w:hAnsi="Arial"/>
                <w:sz w:val="18"/>
                <w:lang w:eastAsia="zh-CN"/>
              </w:rPr>
              <w:t>(NG)</w:t>
            </w:r>
            <w:r w:rsidRPr="006F7219">
              <w:rPr>
                <w:rFonts w:ascii="Arial" w:eastAsia="Times New Roman" w:hAnsi="Arial"/>
                <w:sz w:val="18"/>
                <w:lang w:eastAsia="ja-JP"/>
              </w:rPr>
              <w:t xml:space="preserve">EN-DC case where UE supports dynamic UL </w:t>
            </w:r>
            <w:ins w:id="45" w:author="vivo" w:date="2021-05-10T15:30:00Z">
              <w:r w:rsidR="00FE6A5A">
                <w:rPr>
                  <w:rFonts w:ascii="Arial" w:eastAsia="Times New Roman" w:hAnsi="Arial"/>
                  <w:sz w:val="18"/>
                  <w:lang w:eastAsia="zh-CN"/>
                </w:rPr>
                <w:t>1</w:t>
              </w:r>
              <w:r w:rsidR="00FE6A5A" w:rsidRPr="006F7219">
                <w:rPr>
                  <w:rFonts w:ascii="Arial" w:eastAsia="Times New Roman" w:hAnsi="Arial"/>
                  <w:sz w:val="18"/>
                  <w:lang w:eastAsia="zh-CN"/>
                </w:rPr>
                <w:t>Tx</w:t>
              </w:r>
              <w:r w:rsidR="00FE6A5A">
                <w:rPr>
                  <w:rFonts w:ascii="Arial" w:eastAsia="Times New Roman" w:hAnsi="Arial"/>
                  <w:sz w:val="18"/>
                  <w:lang w:eastAsia="zh-CN"/>
                </w:rPr>
                <w:t>-2Tx</w:t>
              </w:r>
            </w:ins>
            <w:del w:id="46" w:author="vivo" w:date="2021-05-10T15:30:00Z">
              <w:r w:rsidRPr="006F7219" w:rsidDel="00FE6A5A">
                <w:rPr>
                  <w:rFonts w:ascii="Arial" w:eastAsia="Times New Roman" w:hAnsi="Arial"/>
                  <w:sz w:val="18"/>
                  <w:lang w:eastAsia="ja-JP"/>
                </w:rPr>
                <w:delText>Tx</w:delText>
              </w:r>
            </w:del>
            <w:r w:rsidRPr="006F7219">
              <w:rPr>
                <w:rFonts w:ascii="Arial" w:eastAsia="Times New Roman" w:hAnsi="Arial"/>
                <w:sz w:val="18"/>
                <w:lang w:eastAsia="ja-JP"/>
              </w:rPr>
              <w:t xml:space="preserve"> switching</w:t>
            </w:r>
            <w:ins w:id="47" w:author="vivo" w:date="2021-05-10T15:30:00Z">
              <w:r w:rsidR="00FE6A5A">
                <w:rPr>
                  <w:rFonts w:ascii="Arial" w:eastAsia="Times New Roman" w:hAnsi="Arial"/>
                  <w:sz w:val="18"/>
                  <w:lang w:eastAsia="ja-JP"/>
                </w:rPr>
                <w:t xml:space="preserve"> for 2 </w:t>
              </w:r>
              <w:proofErr w:type="gramStart"/>
              <w:r w:rsidR="00FE6A5A">
                <w:rPr>
                  <w:rFonts w:ascii="Arial" w:eastAsia="Times New Roman" w:hAnsi="Arial"/>
                  <w:sz w:val="18"/>
                  <w:lang w:eastAsia="ja-JP"/>
                </w:rPr>
                <w:t>carriers</w:t>
              </w:r>
              <w:proofErr w:type="gramEnd"/>
              <w:r w:rsidR="00FE6A5A">
                <w:rPr>
                  <w:rFonts w:ascii="Arial" w:eastAsia="Times New Roman" w:hAnsi="Arial"/>
                  <w:sz w:val="18"/>
                  <w:lang w:eastAsia="ja-JP"/>
                </w:rPr>
                <w:t xml:space="preserve"> case</w:t>
              </w:r>
            </w:ins>
            <w:r w:rsidRPr="006F7219">
              <w:rPr>
                <w:rFonts w:ascii="Arial" w:eastAsia="Times New Roman" w:hAnsi="Arial"/>
                <w:sz w:val="18"/>
                <w:lang w:eastAsia="ja-JP"/>
              </w:rPr>
              <w:t>.</w:t>
            </w:r>
          </w:p>
        </w:tc>
      </w:tr>
      <w:tr w:rsidR="00FE6A5A" w:rsidRPr="006F7219" w14:paraId="189D77B4" w14:textId="77777777" w:rsidTr="00111704">
        <w:trPr>
          <w:ins w:id="48" w:author="vivo" w:date="2021-05-10T15:26:00Z"/>
        </w:trPr>
        <w:tc>
          <w:tcPr>
            <w:tcW w:w="14173" w:type="dxa"/>
            <w:tcBorders>
              <w:top w:val="single" w:sz="4" w:space="0" w:color="auto"/>
              <w:left w:val="single" w:sz="4" w:space="0" w:color="auto"/>
              <w:bottom w:val="single" w:sz="4" w:space="0" w:color="auto"/>
              <w:right w:val="single" w:sz="4" w:space="0" w:color="auto"/>
            </w:tcBorders>
          </w:tcPr>
          <w:p w14:paraId="190A4C4A" w14:textId="556F9D6C" w:rsidR="00FE6A5A" w:rsidRPr="00FE6A5A" w:rsidRDefault="00FE6A5A" w:rsidP="006F7219">
            <w:pPr>
              <w:keepNext/>
              <w:keepLines/>
              <w:overflowPunct w:val="0"/>
              <w:autoSpaceDE w:val="0"/>
              <w:autoSpaceDN w:val="0"/>
              <w:adjustRightInd w:val="0"/>
              <w:spacing w:after="0" w:line="240" w:lineRule="auto"/>
              <w:textAlignment w:val="baseline"/>
              <w:rPr>
                <w:ins w:id="49" w:author="vivo" w:date="2021-05-10T15:27:00Z"/>
                <w:rFonts w:ascii="Arial" w:eastAsia="Times New Roman" w:hAnsi="Arial"/>
                <w:b/>
                <w:bCs/>
                <w:i/>
                <w:iCs/>
                <w:sz w:val="18"/>
                <w:lang w:eastAsia="zh-CN"/>
                <w:rPrChange w:id="50" w:author="vivo" w:date="2021-05-10T15:27:00Z">
                  <w:rPr>
                    <w:ins w:id="51" w:author="vivo" w:date="2021-05-10T15:27:00Z"/>
                    <w:rFonts w:ascii="Courier New" w:eastAsia="Times New Roman" w:hAnsi="Courier New"/>
                    <w:noProof/>
                    <w:sz w:val="16"/>
                    <w:lang w:eastAsia="en-GB"/>
                  </w:rPr>
                </w:rPrChange>
              </w:rPr>
            </w:pPr>
            <w:ins w:id="52" w:author="vivo" w:date="2021-05-10T15:27:00Z">
              <w:r w:rsidRPr="00FE6A5A">
                <w:rPr>
                  <w:rFonts w:ascii="Arial" w:eastAsia="Times New Roman" w:hAnsi="Arial"/>
                  <w:b/>
                  <w:bCs/>
                  <w:i/>
                  <w:iCs/>
                  <w:sz w:val="18"/>
                  <w:lang w:eastAsia="zh-CN"/>
                </w:rPr>
                <w:t>U</w:t>
              </w:r>
              <w:r w:rsidRPr="00FE6A5A">
                <w:rPr>
                  <w:rFonts w:ascii="Arial" w:eastAsia="Times New Roman" w:hAnsi="Arial"/>
                  <w:b/>
                  <w:bCs/>
                  <w:i/>
                  <w:iCs/>
                  <w:sz w:val="18"/>
                  <w:lang w:eastAsia="zh-CN"/>
                  <w:rPrChange w:id="53" w:author="vivo" w:date="2021-05-10T15:27:00Z">
                    <w:rPr>
                      <w:rFonts w:ascii="Courier New" w:eastAsia="Times New Roman" w:hAnsi="Courier New"/>
                      <w:noProof/>
                      <w:sz w:val="16"/>
                      <w:lang w:eastAsia="en-GB"/>
                    </w:rPr>
                  </w:rPrChange>
                </w:rPr>
                <w:t>plinkTxSwitchingOptionType</w:t>
              </w:r>
            </w:ins>
            <w:ins w:id="54" w:author="vivo" w:date="2021-05-10T15:28:00Z">
              <w:r>
                <w:rPr>
                  <w:rFonts w:ascii="Arial" w:eastAsia="Times New Roman" w:hAnsi="Arial"/>
                  <w:b/>
                  <w:bCs/>
                  <w:i/>
                  <w:iCs/>
                  <w:sz w:val="18"/>
                  <w:lang w:eastAsia="zh-CN"/>
                </w:rPr>
                <w:t>1</w:t>
              </w:r>
            </w:ins>
          </w:p>
          <w:p w14:paraId="45ACFE1D" w14:textId="5B32FD61" w:rsidR="00FE6A5A" w:rsidRPr="00FE6A5A" w:rsidRDefault="00FE6A5A" w:rsidP="006F7219">
            <w:pPr>
              <w:keepNext/>
              <w:keepLines/>
              <w:overflowPunct w:val="0"/>
              <w:autoSpaceDE w:val="0"/>
              <w:autoSpaceDN w:val="0"/>
              <w:adjustRightInd w:val="0"/>
              <w:spacing w:after="0" w:line="240" w:lineRule="auto"/>
              <w:textAlignment w:val="baseline"/>
              <w:rPr>
                <w:ins w:id="55" w:author="vivo" w:date="2021-05-10T15:26:00Z"/>
                <w:rFonts w:ascii="Arial" w:eastAsia="宋体" w:hAnsi="Arial"/>
                <w:b/>
                <w:bCs/>
                <w:i/>
                <w:iCs/>
                <w:sz w:val="18"/>
                <w:lang w:eastAsia="zh-CN"/>
                <w:rPrChange w:id="56" w:author="vivo" w:date="2021-05-10T15:27:00Z">
                  <w:rPr>
                    <w:ins w:id="57" w:author="vivo" w:date="2021-05-10T15:26:00Z"/>
                    <w:rFonts w:ascii="Arial" w:eastAsia="Times New Roman" w:hAnsi="Arial"/>
                    <w:b/>
                    <w:bCs/>
                    <w:i/>
                    <w:iCs/>
                    <w:sz w:val="18"/>
                    <w:lang w:eastAsia="zh-CN"/>
                  </w:rPr>
                </w:rPrChange>
              </w:rPr>
            </w:pPr>
            <w:ins w:id="58" w:author="vivo" w:date="2021-05-10T15:28:00Z">
              <w:r w:rsidRPr="006F7219">
                <w:rPr>
                  <w:rFonts w:ascii="Arial" w:eastAsia="Times New Roman" w:hAnsi="Arial"/>
                  <w:sz w:val="18"/>
                  <w:lang w:eastAsia="zh-CN"/>
                </w:rPr>
                <w:t xml:space="preserve">Indicates which option is configured for dynamic UL </w:t>
              </w:r>
            </w:ins>
            <w:ins w:id="59" w:author="vivo" w:date="2021-05-10T15:29:00Z">
              <w:r>
                <w:rPr>
                  <w:rFonts w:ascii="Arial" w:eastAsia="Times New Roman" w:hAnsi="Arial"/>
                  <w:sz w:val="18"/>
                  <w:lang w:eastAsia="zh-CN"/>
                </w:rPr>
                <w:t>1</w:t>
              </w:r>
            </w:ins>
            <w:ins w:id="60" w:author="vivo" w:date="2021-05-10T15:28:00Z">
              <w:r w:rsidRPr="006F7219">
                <w:rPr>
                  <w:rFonts w:ascii="Arial" w:eastAsia="Times New Roman" w:hAnsi="Arial"/>
                  <w:sz w:val="18"/>
                  <w:lang w:eastAsia="zh-CN"/>
                </w:rPr>
                <w:t>Tx</w:t>
              </w:r>
            </w:ins>
            <w:ins w:id="61" w:author="vivo" w:date="2021-05-10T15:29:00Z">
              <w:r>
                <w:rPr>
                  <w:rFonts w:ascii="Arial" w:eastAsia="Times New Roman" w:hAnsi="Arial"/>
                  <w:sz w:val="18"/>
                  <w:lang w:eastAsia="zh-CN"/>
                </w:rPr>
                <w:t>-2Tx</w:t>
              </w:r>
            </w:ins>
            <w:ins w:id="62" w:author="vivo" w:date="2021-05-10T15:28:00Z">
              <w:r w:rsidRPr="006F7219">
                <w:rPr>
                  <w:rFonts w:ascii="Arial" w:eastAsia="Times New Roman" w:hAnsi="Arial"/>
                  <w:sz w:val="18"/>
                  <w:lang w:eastAsia="zh-CN"/>
                </w:rPr>
                <w:t xml:space="preserve"> switching for inter-band UL CA or (NG)EN-DC. The field is set to </w:t>
              </w:r>
              <w:proofErr w:type="spellStart"/>
              <w:r w:rsidRPr="006F7219">
                <w:rPr>
                  <w:rFonts w:ascii="Arial" w:eastAsia="Times New Roman" w:hAnsi="Arial"/>
                  <w:i/>
                  <w:iCs/>
                  <w:sz w:val="18"/>
                  <w:lang w:eastAsia="zh-CN"/>
                </w:rPr>
                <w:t>switchedUL</w:t>
              </w:r>
              <w:proofErr w:type="spellEnd"/>
              <w:r w:rsidRPr="006F7219">
                <w:rPr>
                  <w:rFonts w:ascii="Arial" w:eastAsia="Times New Roman" w:hAnsi="Arial"/>
                  <w:sz w:val="18"/>
                  <w:lang w:eastAsia="zh-CN"/>
                </w:rPr>
                <w:t xml:space="preserve"> if network configures option 1 as specified in TS 38.214 [19], or </w:t>
              </w:r>
              <w:proofErr w:type="spellStart"/>
              <w:r w:rsidRPr="006F7219">
                <w:rPr>
                  <w:rFonts w:ascii="Arial" w:eastAsia="Times New Roman" w:hAnsi="Arial"/>
                  <w:i/>
                  <w:iCs/>
                  <w:sz w:val="18"/>
                  <w:lang w:eastAsia="zh-CN"/>
                </w:rPr>
                <w:t>dualUL</w:t>
              </w:r>
              <w:proofErr w:type="spellEnd"/>
              <w:r w:rsidRPr="006F7219">
                <w:rPr>
                  <w:rFonts w:ascii="Arial" w:eastAsia="Times New Roman" w:hAnsi="Arial"/>
                  <w:sz w:val="18"/>
                  <w:lang w:eastAsia="zh-CN"/>
                </w:rPr>
                <w:t xml:space="preserve"> if network configures option 2 as specified in TS 38.214 [19]. </w:t>
              </w:r>
              <w:r w:rsidRPr="006F7219">
                <w:rPr>
                  <w:rFonts w:ascii="Arial" w:eastAsia="Times New Roman" w:hAnsi="Arial"/>
                  <w:sz w:val="18"/>
                  <w:lang w:eastAsia="ja-JP"/>
                </w:rPr>
                <w:t xml:space="preserve">Network always configures UE with a value for this field in inter-band UL CA case and </w:t>
              </w:r>
              <w:r w:rsidRPr="006F7219">
                <w:rPr>
                  <w:rFonts w:ascii="Arial" w:eastAsia="Times New Roman" w:hAnsi="Arial"/>
                  <w:sz w:val="18"/>
                  <w:lang w:eastAsia="zh-CN"/>
                </w:rPr>
                <w:t>(NG)</w:t>
              </w:r>
              <w:r w:rsidRPr="006F7219">
                <w:rPr>
                  <w:rFonts w:ascii="Arial" w:eastAsia="Times New Roman" w:hAnsi="Arial"/>
                  <w:sz w:val="18"/>
                  <w:lang w:eastAsia="ja-JP"/>
                </w:rPr>
                <w:t xml:space="preserve">EN-DC case where UE supports dynamic UL </w:t>
              </w:r>
            </w:ins>
            <w:ins w:id="63" w:author="vivo" w:date="2021-05-10T15:29:00Z">
              <w:r>
                <w:rPr>
                  <w:rFonts w:ascii="Arial" w:eastAsia="Times New Roman" w:hAnsi="Arial"/>
                  <w:sz w:val="18"/>
                  <w:lang w:eastAsia="zh-CN"/>
                </w:rPr>
                <w:t>1</w:t>
              </w:r>
              <w:r w:rsidRPr="006F7219">
                <w:rPr>
                  <w:rFonts w:ascii="Arial" w:eastAsia="Times New Roman" w:hAnsi="Arial"/>
                  <w:sz w:val="18"/>
                  <w:lang w:eastAsia="zh-CN"/>
                </w:rPr>
                <w:t>Tx</w:t>
              </w:r>
              <w:r>
                <w:rPr>
                  <w:rFonts w:ascii="Arial" w:eastAsia="Times New Roman" w:hAnsi="Arial"/>
                  <w:sz w:val="18"/>
                  <w:lang w:eastAsia="zh-CN"/>
                </w:rPr>
                <w:t>-2</w:t>
              </w:r>
              <w:proofErr w:type="gramStart"/>
              <w:r>
                <w:rPr>
                  <w:rFonts w:ascii="Arial" w:eastAsia="Times New Roman" w:hAnsi="Arial"/>
                  <w:sz w:val="18"/>
                  <w:lang w:eastAsia="zh-CN"/>
                </w:rPr>
                <w:t>Tx</w:t>
              </w:r>
              <w:r w:rsidRPr="006F7219">
                <w:rPr>
                  <w:rFonts w:ascii="Arial" w:eastAsia="Times New Roman" w:hAnsi="Arial"/>
                  <w:sz w:val="18"/>
                  <w:lang w:eastAsia="zh-CN"/>
                </w:rPr>
                <w:t xml:space="preserve"> </w:t>
              </w:r>
            </w:ins>
            <w:ins w:id="64" w:author="vivo" w:date="2021-05-10T15:28:00Z">
              <w:r w:rsidRPr="006F7219">
                <w:rPr>
                  <w:rFonts w:ascii="Arial" w:eastAsia="Times New Roman" w:hAnsi="Arial"/>
                  <w:sz w:val="18"/>
                  <w:lang w:eastAsia="ja-JP"/>
                </w:rPr>
                <w:t xml:space="preserve"> switching</w:t>
              </w:r>
            </w:ins>
            <w:proofErr w:type="gramEnd"/>
            <w:ins w:id="65" w:author="vivo" w:date="2021-05-10T15:30:00Z">
              <w:r>
                <w:rPr>
                  <w:rFonts w:ascii="Arial" w:eastAsia="Times New Roman" w:hAnsi="Arial"/>
                  <w:sz w:val="18"/>
                  <w:lang w:eastAsia="ja-JP"/>
                </w:rPr>
                <w:t xml:space="preserve"> for 3 carriers case</w:t>
              </w:r>
            </w:ins>
            <w:ins w:id="66" w:author="vivo" w:date="2021-05-10T15:28:00Z">
              <w:r w:rsidRPr="006F7219">
                <w:rPr>
                  <w:rFonts w:ascii="Arial" w:eastAsia="Times New Roman" w:hAnsi="Arial"/>
                  <w:sz w:val="18"/>
                  <w:lang w:eastAsia="ja-JP"/>
                </w:rPr>
                <w:t>.</w:t>
              </w:r>
            </w:ins>
          </w:p>
        </w:tc>
      </w:tr>
      <w:tr w:rsidR="00FE6A5A" w:rsidRPr="006F7219" w14:paraId="70BCC3A6" w14:textId="77777777" w:rsidTr="00111704">
        <w:trPr>
          <w:ins w:id="67" w:author="vivo" w:date="2021-05-10T15:26:00Z"/>
        </w:trPr>
        <w:tc>
          <w:tcPr>
            <w:tcW w:w="14173" w:type="dxa"/>
            <w:tcBorders>
              <w:top w:val="single" w:sz="4" w:space="0" w:color="auto"/>
              <w:left w:val="single" w:sz="4" w:space="0" w:color="auto"/>
              <w:bottom w:val="single" w:sz="4" w:space="0" w:color="auto"/>
              <w:right w:val="single" w:sz="4" w:space="0" w:color="auto"/>
            </w:tcBorders>
          </w:tcPr>
          <w:p w14:paraId="1829B123" w14:textId="25004C05" w:rsidR="00FE6A5A" w:rsidRPr="00FE6A5A" w:rsidRDefault="00FE6A5A" w:rsidP="006F7219">
            <w:pPr>
              <w:keepNext/>
              <w:keepLines/>
              <w:overflowPunct w:val="0"/>
              <w:autoSpaceDE w:val="0"/>
              <w:autoSpaceDN w:val="0"/>
              <w:adjustRightInd w:val="0"/>
              <w:spacing w:after="0" w:line="240" w:lineRule="auto"/>
              <w:textAlignment w:val="baseline"/>
              <w:rPr>
                <w:ins w:id="68" w:author="vivo" w:date="2021-05-10T15:27:00Z"/>
                <w:rFonts w:ascii="Arial" w:eastAsia="Times New Roman" w:hAnsi="Arial"/>
                <w:b/>
                <w:bCs/>
                <w:i/>
                <w:iCs/>
                <w:sz w:val="18"/>
                <w:lang w:eastAsia="zh-CN"/>
                <w:rPrChange w:id="69" w:author="vivo" w:date="2021-05-10T15:27:00Z">
                  <w:rPr>
                    <w:ins w:id="70" w:author="vivo" w:date="2021-05-10T15:27:00Z"/>
                    <w:rFonts w:ascii="Arial" w:eastAsia="宋体" w:hAnsi="Arial"/>
                    <w:b/>
                    <w:bCs/>
                    <w:i/>
                    <w:iCs/>
                    <w:sz w:val="18"/>
                    <w:lang w:eastAsia="zh-CN"/>
                  </w:rPr>
                </w:rPrChange>
              </w:rPr>
            </w:pPr>
            <w:ins w:id="71" w:author="vivo" w:date="2021-05-10T15:27:00Z">
              <w:r w:rsidRPr="00FE6A5A">
                <w:rPr>
                  <w:rFonts w:ascii="Arial" w:eastAsia="Times New Roman" w:hAnsi="Arial"/>
                  <w:b/>
                  <w:bCs/>
                  <w:i/>
                  <w:iCs/>
                  <w:sz w:val="18"/>
                  <w:lang w:eastAsia="zh-CN"/>
                  <w:rPrChange w:id="72" w:author="vivo" w:date="2021-05-10T15:27:00Z">
                    <w:rPr>
                      <w:rFonts w:ascii="Courier New" w:eastAsia="Times New Roman" w:hAnsi="Courier New"/>
                      <w:noProof/>
                      <w:sz w:val="16"/>
                      <w:lang w:eastAsia="en-GB"/>
                    </w:rPr>
                  </w:rPrChange>
                </w:rPr>
                <w:t>UplinkTxSwitchingOptionType2</w:t>
              </w:r>
            </w:ins>
          </w:p>
          <w:p w14:paraId="3A7D373C" w14:textId="43BD98E8" w:rsidR="00FE6A5A" w:rsidRPr="00FE6A5A" w:rsidRDefault="00FE6A5A" w:rsidP="006F7219">
            <w:pPr>
              <w:keepNext/>
              <w:keepLines/>
              <w:overflowPunct w:val="0"/>
              <w:autoSpaceDE w:val="0"/>
              <w:autoSpaceDN w:val="0"/>
              <w:adjustRightInd w:val="0"/>
              <w:spacing w:after="0" w:line="240" w:lineRule="auto"/>
              <w:textAlignment w:val="baseline"/>
              <w:rPr>
                <w:ins w:id="73" w:author="vivo" w:date="2021-05-10T15:26:00Z"/>
                <w:rFonts w:ascii="Arial" w:eastAsia="宋体" w:hAnsi="Arial"/>
                <w:b/>
                <w:bCs/>
                <w:i/>
                <w:iCs/>
                <w:sz w:val="18"/>
                <w:lang w:eastAsia="zh-CN"/>
                <w:rPrChange w:id="74" w:author="vivo" w:date="2021-05-10T15:27:00Z">
                  <w:rPr>
                    <w:ins w:id="75" w:author="vivo" w:date="2021-05-10T15:26:00Z"/>
                    <w:rFonts w:ascii="Arial" w:eastAsia="Times New Roman" w:hAnsi="Arial"/>
                    <w:b/>
                    <w:bCs/>
                    <w:i/>
                    <w:iCs/>
                    <w:sz w:val="18"/>
                    <w:lang w:eastAsia="zh-CN"/>
                  </w:rPr>
                </w:rPrChange>
              </w:rPr>
            </w:pPr>
            <w:ins w:id="76" w:author="vivo" w:date="2021-05-10T15:30:00Z">
              <w:r w:rsidRPr="006F7219">
                <w:rPr>
                  <w:rFonts w:ascii="Arial" w:eastAsia="Times New Roman" w:hAnsi="Arial"/>
                  <w:sz w:val="18"/>
                  <w:lang w:eastAsia="zh-CN"/>
                </w:rPr>
                <w:t xml:space="preserve">Indicates which option is configured for dynamic UL </w:t>
              </w:r>
              <w:r>
                <w:rPr>
                  <w:rFonts w:ascii="Arial" w:eastAsia="Times New Roman" w:hAnsi="Arial"/>
                  <w:sz w:val="18"/>
                  <w:lang w:eastAsia="zh-CN"/>
                </w:rPr>
                <w:t>2</w:t>
              </w:r>
              <w:r w:rsidRPr="006F7219">
                <w:rPr>
                  <w:rFonts w:ascii="Arial" w:eastAsia="Times New Roman" w:hAnsi="Arial"/>
                  <w:sz w:val="18"/>
                  <w:lang w:eastAsia="zh-CN"/>
                </w:rPr>
                <w:t>Tx</w:t>
              </w:r>
              <w:r>
                <w:rPr>
                  <w:rFonts w:ascii="Arial" w:eastAsia="Times New Roman" w:hAnsi="Arial"/>
                  <w:sz w:val="18"/>
                  <w:lang w:eastAsia="zh-CN"/>
                </w:rPr>
                <w:t>-2Tx</w:t>
              </w:r>
              <w:r w:rsidRPr="006F7219">
                <w:rPr>
                  <w:rFonts w:ascii="Arial" w:eastAsia="Times New Roman" w:hAnsi="Arial"/>
                  <w:sz w:val="18"/>
                  <w:lang w:eastAsia="zh-CN"/>
                </w:rPr>
                <w:t xml:space="preserve"> switching for inter-band UL CA or (NG)EN-DC. The field is set to </w:t>
              </w:r>
              <w:proofErr w:type="spellStart"/>
              <w:r w:rsidRPr="006F7219">
                <w:rPr>
                  <w:rFonts w:ascii="Arial" w:eastAsia="Times New Roman" w:hAnsi="Arial"/>
                  <w:i/>
                  <w:iCs/>
                  <w:sz w:val="18"/>
                  <w:lang w:eastAsia="zh-CN"/>
                </w:rPr>
                <w:t>switchedUL</w:t>
              </w:r>
              <w:proofErr w:type="spellEnd"/>
              <w:r w:rsidRPr="006F7219">
                <w:rPr>
                  <w:rFonts w:ascii="Arial" w:eastAsia="Times New Roman" w:hAnsi="Arial"/>
                  <w:sz w:val="18"/>
                  <w:lang w:eastAsia="zh-CN"/>
                </w:rPr>
                <w:t xml:space="preserve"> if network configures option 1 as specified in TS 38.214 [19], or </w:t>
              </w:r>
              <w:proofErr w:type="spellStart"/>
              <w:r w:rsidRPr="006F7219">
                <w:rPr>
                  <w:rFonts w:ascii="Arial" w:eastAsia="Times New Roman" w:hAnsi="Arial"/>
                  <w:i/>
                  <w:iCs/>
                  <w:sz w:val="18"/>
                  <w:lang w:eastAsia="zh-CN"/>
                </w:rPr>
                <w:t>dualUL</w:t>
              </w:r>
              <w:proofErr w:type="spellEnd"/>
              <w:r w:rsidRPr="006F7219">
                <w:rPr>
                  <w:rFonts w:ascii="Arial" w:eastAsia="Times New Roman" w:hAnsi="Arial"/>
                  <w:sz w:val="18"/>
                  <w:lang w:eastAsia="zh-CN"/>
                </w:rPr>
                <w:t xml:space="preserve"> if network configures option 2 as specified in TS 38.214 [19]. </w:t>
              </w:r>
              <w:r w:rsidRPr="006F7219">
                <w:rPr>
                  <w:rFonts w:ascii="Arial" w:eastAsia="Times New Roman" w:hAnsi="Arial"/>
                  <w:sz w:val="18"/>
                  <w:lang w:eastAsia="ja-JP"/>
                </w:rPr>
                <w:t xml:space="preserve">Network always configures UE with a value for this field in inter-band UL CA case and </w:t>
              </w:r>
              <w:r w:rsidRPr="006F7219">
                <w:rPr>
                  <w:rFonts w:ascii="Arial" w:eastAsia="Times New Roman" w:hAnsi="Arial"/>
                  <w:sz w:val="18"/>
                  <w:lang w:eastAsia="zh-CN"/>
                </w:rPr>
                <w:t>(NG)</w:t>
              </w:r>
              <w:r w:rsidRPr="006F7219">
                <w:rPr>
                  <w:rFonts w:ascii="Arial" w:eastAsia="Times New Roman" w:hAnsi="Arial"/>
                  <w:sz w:val="18"/>
                  <w:lang w:eastAsia="ja-JP"/>
                </w:rPr>
                <w:t xml:space="preserve">EN-DC case where UE supports dynamic UL </w:t>
              </w:r>
            </w:ins>
            <w:ins w:id="77" w:author="vivo" w:date="2021-05-10T15:31:00Z">
              <w:r>
                <w:rPr>
                  <w:rFonts w:ascii="Arial" w:eastAsia="Times New Roman" w:hAnsi="Arial"/>
                  <w:sz w:val="18"/>
                  <w:lang w:eastAsia="zh-CN"/>
                </w:rPr>
                <w:t>2</w:t>
              </w:r>
            </w:ins>
            <w:ins w:id="78" w:author="vivo" w:date="2021-05-10T15:30:00Z">
              <w:r w:rsidRPr="006F7219">
                <w:rPr>
                  <w:rFonts w:ascii="Arial" w:eastAsia="Times New Roman" w:hAnsi="Arial"/>
                  <w:sz w:val="18"/>
                  <w:lang w:eastAsia="zh-CN"/>
                </w:rPr>
                <w:t>Tx</w:t>
              </w:r>
              <w:r>
                <w:rPr>
                  <w:rFonts w:ascii="Arial" w:eastAsia="Times New Roman" w:hAnsi="Arial"/>
                  <w:sz w:val="18"/>
                  <w:lang w:eastAsia="zh-CN"/>
                </w:rPr>
                <w:t>-2Tx</w:t>
              </w:r>
              <w:r w:rsidRPr="006F7219">
                <w:rPr>
                  <w:rFonts w:ascii="Arial" w:eastAsia="Times New Roman" w:hAnsi="Arial"/>
                  <w:sz w:val="18"/>
                  <w:lang w:eastAsia="ja-JP"/>
                </w:rPr>
                <w:t xml:space="preserve"> switching</w:t>
              </w:r>
              <w:r>
                <w:rPr>
                  <w:rFonts w:ascii="Arial" w:eastAsia="Times New Roman" w:hAnsi="Arial"/>
                  <w:sz w:val="18"/>
                  <w:lang w:eastAsia="ja-JP"/>
                </w:rPr>
                <w:t xml:space="preserve"> for 2 </w:t>
              </w:r>
              <w:proofErr w:type="gramStart"/>
              <w:r>
                <w:rPr>
                  <w:rFonts w:ascii="Arial" w:eastAsia="Times New Roman" w:hAnsi="Arial"/>
                  <w:sz w:val="18"/>
                  <w:lang w:eastAsia="ja-JP"/>
                </w:rPr>
                <w:t>carriers</w:t>
              </w:r>
              <w:proofErr w:type="gramEnd"/>
              <w:r>
                <w:rPr>
                  <w:rFonts w:ascii="Arial" w:eastAsia="Times New Roman" w:hAnsi="Arial"/>
                  <w:sz w:val="18"/>
                  <w:lang w:eastAsia="ja-JP"/>
                </w:rPr>
                <w:t xml:space="preserve"> case</w:t>
              </w:r>
              <w:r w:rsidRPr="006F7219">
                <w:rPr>
                  <w:rFonts w:ascii="Arial" w:eastAsia="Times New Roman" w:hAnsi="Arial"/>
                  <w:sz w:val="18"/>
                  <w:lang w:eastAsia="ja-JP"/>
                </w:rPr>
                <w:t>.</w:t>
              </w:r>
            </w:ins>
          </w:p>
        </w:tc>
      </w:tr>
      <w:tr w:rsidR="00FE6A5A" w:rsidRPr="006F7219" w14:paraId="3B2CC7F9" w14:textId="77777777" w:rsidTr="00111704">
        <w:trPr>
          <w:ins w:id="79" w:author="vivo" w:date="2021-05-10T15:26:00Z"/>
        </w:trPr>
        <w:tc>
          <w:tcPr>
            <w:tcW w:w="14173" w:type="dxa"/>
            <w:tcBorders>
              <w:top w:val="single" w:sz="4" w:space="0" w:color="auto"/>
              <w:left w:val="single" w:sz="4" w:space="0" w:color="auto"/>
              <w:bottom w:val="single" w:sz="4" w:space="0" w:color="auto"/>
              <w:right w:val="single" w:sz="4" w:space="0" w:color="auto"/>
            </w:tcBorders>
          </w:tcPr>
          <w:p w14:paraId="5D0A7281" w14:textId="5305386F" w:rsidR="00FE6A5A" w:rsidRDefault="00FE6A5A" w:rsidP="006F7219">
            <w:pPr>
              <w:keepNext/>
              <w:keepLines/>
              <w:overflowPunct w:val="0"/>
              <w:autoSpaceDE w:val="0"/>
              <w:autoSpaceDN w:val="0"/>
              <w:adjustRightInd w:val="0"/>
              <w:spacing w:after="0" w:line="240" w:lineRule="auto"/>
              <w:textAlignment w:val="baseline"/>
              <w:rPr>
                <w:ins w:id="80" w:author="vivo" w:date="2021-05-10T15:27:00Z"/>
                <w:rFonts w:ascii="Arial" w:eastAsia="宋体" w:hAnsi="Arial"/>
                <w:b/>
                <w:bCs/>
                <w:i/>
                <w:iCs/>
                <w:sz w:val="18"/>
                <w:lang w:eastAsia="zh-CN"/>
              </w:rPr>
            </w:pPr>
            <w:ins w:id="81" w:author="vivo" w:date="2021-05-10T15:27:00Z">
              <w:r w:rsidRPr="00FE6A5A">
                <w:rPr>
                  <w:rFonts w:ascii="Arial" w:eastAsia="Times New Roman" w:hAnsi="Arial"/>
                  <w:b/>
                  <w:bCs/>
                  <w:i/>
                  <w:iCs/>
                  <w:sz w:val="18"/>
                  <w:lang w:eastAsia="zh-CN"/>
                  <w:rPrChange w:id="82" w:author="vivo" w:date="2021-05-10T15:27:00Z">
                    <w:rPr>
                      <w:rFonts w:ascii="Courier New" w:eastAsia="Times New Roman" w:hAnsi="Courier New"/>
                      <w:noProof/>
                      <w:sz w:val="16"/>
                      <w:lang w:eastAsia="en-GB"/>
                    </w:rPr>
                  </w:rPrChange>
                </w:rPr>
                <w:t>UplinkTxSwitchingOptionType3</w:t>
              </w:r>
            </w:ins>
          </w:p>
          <w:p w14:paraId="71328BDE" w14:textId="5B9FD8AB" w:rsidR="00FE6A5A" w:rsidRPr="00FE6A5A" w:rsidRDefault="00FE6A5A" w:rsidP="006F7219">
            <w:pPr>
              <w:keepNext/>
              <w:keepLines/>
              <w:overflowPunct w:val="0"/>
              <w:autoSpaceDE w:val="0"/>
              <w:autoSpaceDN w:val="0"/>
              <w:adjustRightInd w:val="0"/>
              <w:spacing w:after="0" w:line="240" w:lineRule="auto"/>
              <w:textAlignment w:val="baseline"/>
              <w:rPr>
                <w:ins w:id="83" w:author="vivo" w:date="2021-05-10T15:26:00Z"/>
                <w:rFonts w:ascii="Arial" w:eastAsia="宋体" w:hAnsi="Arial"/>
                <w:b/>
                <w:bCs/>
                <w:i/>
                <w:iCs/>
                <w:sz w:val="18"/>
                <w:lang w:eastAsia="zh-CN"/>
                <w:rPrChange w:id="84" w:author="vivo" w:date="2021-05-10T15:27:00Z">
                  <w:rPr>
                    <w:ins w:id="85" w:author="vivo" w:date="2021-05-10T15:26:00Z"/>
                    <w:rFonts w:ascii="Arial" w:eastAsia="Times New Roman" w:hAnsi="Arial"/>
                    <w:b/>
                    <w:bCs/>
                    <w:i/>
                    <w:iCs/>
                    <w:sz w:val="18"/>
                    <w:lang w:eastAsia="zh-CN"/>
                  </w:rPr>
                </w:rPrChange>
              </w:rPr>
            </w:pPr>
            <w:ins w:id="86" w:author="vivo" w:date="2021-05-10T15:31:00Z">
              <w:r w:rsidRPr="006F7219">
                <w:rPr>
                  <w:rFonts w:ascii="Arial" w:eastAsia="Times New Roman" w:hAnsi="Arial"/>
                  <w:sz w:val="18"/>
                  <w:lang w:eastAsia="zh-CN"/>
                </w:rPr>
                <w:t xml:space="preserve">Indicates which option is configured for dynamic UL </w:t>
              </w:r>
              <w:r>
                <w:rPr>
                  <w:rFonts w:ascii="Arial" w:eastAsia="Times New Roman" w:hAnsi="Arial"/>
                  <w:sz w:val="18"/>
                  <w:lang w:eastAsia="zh-CN"/>
                </w:rPr>
                <w:t>2</w:t>
              </w:r>
              <w:r w:rsidRPr="006F7219">
                <w:rPr>
                  <w:rFonts w:ascii="Arial" w:eastAsia="Times New Roman" w:hAnsi="Arial"/>
                  <w:sz w:val="18"/>
                  <w:lang w:eastAsia="zh-CN"/>
                </w:rPr>
                <w:t>Tx</w:t>
              </w:r>
              <w:r>
                <w:rPr>
                  <w:rFonts w:ascii="Arial" w:eastAsia="Times New Roman" w:hAnsi="Arial"/>
                  <w:sz w:val="18"/>
                  <w:lang w:eastAsia="zh-CN"/>
                </w:rPr>
                <w:t>-2Tx</w:t>
              </w:r>
              <w:r w:rsidRPr="006F7219">
                <w:rPr>
                  <w:rFonts w:ascii="Arial" w:eastAsia="Times New Roman" w:hAnsi="Arial"/>
                  <w:sz w:val="18"/>
                  <w:lang w:eastAsia="zh-CN"/>
                </w:rPr>
                <w:t xml:space="preserve"> switching for inter-band UL CA or (NG)EN-DC. The field is set to </w:t>
              </w:r>
              <w:proofErr w:type="spellStart"/>
              <w:r w:rsidRPr="006F7219">
                <w:rPr>
                  <w:rFonts w:ascii="Arial" w:eastAsia="Times New Roman" w:hAnsi="Arial"/>
                  <w:i/>
                  <w:iCs/>
                  <w:sz w:val="18"/>
                  <w:lang w:eastAsia="zh-CN"/>
                </w:rPr>
                <w:t>switchedUL</w:t>
              </w:r>
              <w:proofErr w:type="spellEnd"/>
              <w:r w:rsidRPr="006F7219">
                <w:rPr>
                  <w:rFonts w:ascii="Arial" w:eastAsia="Times New Roman" w:hAnsi="Arial"/>
                  <w:sz w:val="18"/>
                  <w:lang w:eastAsia="zh-CN"/>
                </w:rPr>
                <w:t xml:space="preserve"> if network configures option 1 as specified in TS 38.214 [19], or </w:t>
              </w:r>
              <w:proofErr w:type="spellStart"/>
              <w:r w:rsidRPr="006F7219">
                <w:rPr>
                  <w:rFonts w:ascii="Arial" w:eastAsia="Times New Roman" w:hAnsi="Arial"/>
                  <w:i/>
                  <w:iCs/>
                  <w:sz w:val="18"/>
                  <w:lang w:eastAsia="zh-CN"/>
                </w:rPr>
                <w:t>dualUL</w:t>
              </w:r>
              <w:proofErr w:type="spellEnd"/>
              <w:r w:rsidRPr="006F7219">
                <w:rPr>
                  <w:rFonts w:ascii="Arial" w:eastAsia="Times New Roman" w:hAnsi="Arial"/>
                  <w:sz w:val="18"/>
                  <w:lang w:eastAsia="zh-CN"/>
                </w:rPr>
                <w:t xml:space="preserve"> if network configures option 2 as specified in TS 38.214 [19]. </w:t>
              </w:r>
              <w:r w:rsidRPr="006F7219">
                <w:rPr>
                  <w:rFonts w:ascii="Arial" w:eastAsia="Times New Roman" w:hAnsi="Arial"/>
                  <w:sz w:val="18"/>
                  <w:lang w:eastAsia="ja-JP"/>
                </w:rPr>
                <w:t xml:space="preserve">Network always configures UE with a value for this field in inter-band UL CA case and </w:t>
              </w:r>
              <w:r w:rsidRPr="006F7219">
                <w:rPr>
                  <w:rFonts w:ascii="Arial" w:eastAsia="Times New Roman" w:hAnsi="Arial"/>
                  <w:sz w:val="18"/>
                  <w:lang w:eastAsia="zh-CN"/>
                </w:rPr>
                <w:t>(NG)</w:t>
              </w:r>
              <w:r w:rsidRPr="006F7219">
                <w:rPr>
                  <w:rFonts w:ascii="Arial" w:eastAsia="Times New Roman" w:hAnsi="Arial"/>
                  <w:sz w:val="18"/>
                  <w:lang w:eastAsia="ja-JP"/>
                </w:rPr>
                <w:t xml:space="preserve">EN-DC case where UE supports dynamic UL </w:t>
              </w:r>
              <w:r>
                <w:rPr>
                  <w:rFonts w:ascii="Arial" w:eastAsia="Times New Roman" w:hAnsi="Arial"/>
                  <w:sz w:val="18"/>
                  <w:lang w:eastAsia="zh-CN"/>
                </w:rPr>
                <w:t>2</w:t>
              </w:r>
              <w:r w:rsidRPr="006F7219">
                <w:rPr>
                  <w:rFonts w:ascii="Arial" w:eastAsia="Times New Roman" w:hAnsi="Arial"/>
                  <w:sz w:val="18"/>
                  <w:lang w:eastAsia="zh-CN"/>
                </w:rPr>
                <w:t>Tx</w:t>
              </w:r>
              <w:r>
                <w:rPr>
                  <w:rFonts w:ascii="Arial" w:eastAsia="Times New Roman" w:hAnsi="Arial"/>
                  <w:sz w:val="18"/>
                  <w:lang w:eastAsia="zh-CN"/>
                </w:rPr>
                <w:t>-2Tx</w:t>
              </w:r>
              <w:r w:rsidRPr="006F7219">
                <w:rPr>
                  <w:rFonts w:ascii="Arial" w:eastAsia="Times New Roman" w:hAnsi="Arial"/>
                  <w:sz w:val="18"/>
                  <w:lang w:eastAsia="ja-JP"/>
                </w:rPr>
                <w:t xml:space="preserve"> switching</w:t>
              </w:r>
              <w:r>
                <w:rPr>
                  <w:rFonts w:ascii="Arial" w:eastAsia="Times New Roman" w:hAnsi="Arial"/>
                  <w:sz w:val="18"/>
                  <w:lang w:eastAsia="ja-JP"/>
                </w:rPr>
                <w:t xml:space="preserve"> for 3 </w:t>
              </w:r>
              <w:proofErr w:type="gramStart"/>
              <w:r>
                <w:rPr>
                  <w:rFonts w:ascii="Arial" w:eastAsia="Times New Roman" w:hAnsi="Arial"/>
                  <w:sz w:val="18"/>
                  <w:lang w:eastAsia="ja-JP"/>
                </w:rPr>
                <w:t>carriers</w:t>
              </w:r>
              <w:proofErr w:type="gramEnd"/>
              <w:r>
                <w:rPr>
                  <w:rFonts w:ascii="Arial" w:eastAsia="Times New Roman" w:hAnsi="Arial"/>
                  <w:sz w:val="18"/>
                  <w:lang w:eastAsia="ja-JP"/>
                </w:rPr>
                <w:t xml:space="preserve"> case</w:t>
              </w:r>
              <w:r w:rsidRPr="006F7219">
                <w:rPr>
                  <w:rFonts w:ascii="Arial" w:eastAsia="Times New Roman" w:hAnsi="Arial"/>
                  <w:sz w:val="18"/>
                  <w:lang w:eastAsia="ja-JP"/>
                </w:rPr>
                <w:t>.</w:t>
              </w:r>
            </w:ins>
          </w:p>
        </w:tc>
      </w:tr>
      <w:tr w:rsidR="006F7219" w:rsidRPr="006F7219" w14:paraId="61CB1FD9" w14:textId="77777777" w:rsidTr="00111704">
        <w:tc>
          <w:tcPr>
            <w:tcW w:w="14173" w:type="dxa"/>
            <w:tcBorders>
              <w:top w:val="single" w:sz="4" w:space="0" w:color="auto"/>
              <w:left w:val="single" w:sz="4" w:space="0" w:color="auto"/>
              <w:bottom w:val="single" w:sz="4" w:space="0" w:color="auto"/>
              <w:right w:val="single" w:sz="4" w:space="0" w:color="auto"/>
            </w:tcBorders>
          </w:tcPr>
          <w:p w14:paraId="338AADFA"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6F7219">
              <w:rPr>
                <w:rFonts w:ascii="Arial" w:eastAsia="Times New Roman" w:hAnsi="Arial"/>
                <w:b/>
                <w:bCs/>
                <w:i/>
                <w:iCs/>
                <w:sz w:val="18"/>
                <w:lang w:eastAsia="zh-CN"/>
              </w:rPr>
              <w:t>uplinkTxSwitchingPowerBoosting</w:t>
            </w:r>
            <w:proofErr w:type="spellEnd"/>
          </w:p>
          <w:p w14:paraId="6A412F94"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F721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4891B4ED" w14:textId="77777777" w:rsidR="006F7219" w:rsidRPr="006F7219" w:rsidRDefault="006F7219" w:rsidP="006F721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219" w:rsidRPr="006F7219" w14:paraId="048CC6D3"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8D6D3EC" w14:textId="77777777" w:rsidR="006F7219" w:rsidRPr="006F7219" w:rsidRDefault="006F7219" w:rsidP="006F721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F7219">
              <w:rPr>
                <w:rFonts w:ascii="Arial" w:eastAsia="Calibri" w:hAnsi="Arial"/>
                <w:b/>
                <w:i/>
                <w:sz w:val="18"/>
                <w:szCs w:val="22"/>
                <w:lang w:eastAsia="sv-SE"/>
              </w:rPr>
              <w:t>DAPS-</w:t>
            </w:r>
            <w:proofErr w:type="spellStart"/>
            <w:r w:rsidRPr="006F7219">
              <w:rPr>
                <w:rFonts w:ascii="Arial" w:eastAsia="Calibri" w:hAnsi="Arial"/>
                <w:b/>
                <w:i/>
                <w:sz w:val="18"/>
                <w:szCs w:val="22"/>
                <w:lang w:eastAsia="sv-SE"/>
              </w:rPr>
              <w:t>UplinkPowerConfig</w:t>
            </w:r>
            <w:proofErr w:type="spellEnd"/>
            <w:r w:rsidRPr="006F7219">
              <w:rPr>
                <w:rFonts w:ascii="Arial" w:eastAsia="Calibri" w:hAnsi="Arial"/>
                <w:b/>
                <w:i/>
                <w:sz w:val="18"/>
                <w:szCs w:val="22"/>
                <w:lang w:eastAsia="sv-SE"/>
              </w:rPr>
              <w:t xml:space="preserve"> </w:t>
            </w:r>
            <w:r w:rsidRPr="006F7219">
              <w:rPr>
                <w:rFonts w:ascii="Arial" w:eastAsia="Calibri" w:hAnsi="Arial"/>
                <w:b/>
                <w:sz w:val="18"/>
                <w:szCs w:val="22"/>
                <w:lang w:eastAsia="sv-SE"/>
              </w:rPr>
              <w:t>field descriptions</w:t>
            </w:r>
          </w:p>
        </w:tc>
      </w:tr>
      <w:tr w:rsidR="006F7219" w:rsidRPr="006F7219" w14:paraId="3C7A1C32"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7B44813"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r w:rsidRPr="006F7219">
              <w:rPr>
                <w:rFonts w:ascii="Arial" w:eastAsia="Times New Roman" w:hAnsi="Arial"/>
                <w:b/>
                <w:bCs/>
                <w:i/>
                <w:iCs/>
                <w:sz w:val="18"/>
                <w:lang w:eastAsia="sv-SE"/>
              </w:rPr>
              <w:t>p-DAPS-Source</w:t>
            </w:r>
          </w:p>
          <w:p w14:paraId="4A3DB5F4"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Yu Mincho" w:hAnsi="Arial"/>
                <w:sz w:val="18"/>
                <w:lang w:eastAsia="sv-SE"/>
              </w:rPr>
            </w:pPr>
            <w:r w:rsidRPr="006F7219">
              <w:rPr>
                <w:rFonts w:ascii="Arial" w:eastAsia="Times New Roman" w:hAnsi="Arial"/>
                <w:bCs/>
                <w:sz w:val="18"/>
                <w:lang w:eastAsia="sv-SE"/>
              </w:rPr>
              <w:t>The maximum total transmit power to be used by the UE in the source cell group during DAPS handover.</w:t>
            </w:r>
          </w:p>
        </w:tc>
      </w:tr>
      <w:tr w:rsidR="006F7219" w:rsidRPr="006F7219" w14:paraId="701943A3"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39879BD"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r w:rsidRPr="006F7219">
              <w:rPr>
                <w:rFonts w:ascii="Arial" w:eastAsia="Times New Roman" w:hAnsi="Arial"/>
                <w:b/>
                <w:bCs/>
                <w:i/>
                <w:iCs/>
                <w:sz w:val="18"/>
                <w:lang w:eastAsia="sv-SE"/>
              </w:rPr>
              <w:t>p-DAPS-Target</w:t>
            </w:r>
          </w:p>
          <w:p w14:paraId="7B831DC0"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Yu Mincho" w:hAnsi="Arial"/>
                <w:sz w:val="18"/>
                <w:szCs w:val="22"/>
                <w:lang w:eastAsia="sv-SE"/>
              </w:rPr>
            </w:pPr>
            <w:r w:rsidRPr="006F7219">
              <w:rPr>
                <w:rFonts w:ascii="Arial" w:eastAsia="Times New Roman" w:hAnsi="Arial"/>
                <w:bCs/>
                <w:sz w:val="18"/>
                <w:lang w:eastAsia="sv-SE"/>
              </w:rPr>
              <w:t>The maximum total transmit power to be used by the UE in the target cell group during DAPS handover.</w:t>
            </w:r>
          </w:p>
        </w:tc>
      </w:tr>
      <w:tr w:rsidR="006F7219" w:rsidRPr="006F7219" w14:paraId="5D75F79E"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444ABD8"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Yu Mincho" w:hAnsi="Arial"/>
                <w:bCs/>
                <w:i/>
                <w:iCs/>
                <w:sz w:val="18"/>
                <w:lang w:eastAsia="sv-SE"/>
              </w:rPr>
            </w:pPr>
            <w:proofErr w:type="spellStart"/>
            <w:r w:rsidRPr="006F7219">
              <w:rPr>
                <w:rFonts w:ascii="Arial" w:eastAsia="Times New Roman" w:hAnsi="Arial"/>
                <w:b/>
                <w:bCs/>
                <w:i/>
                <w:iCs/>
                <w:sz w:val="18"/>
                <w:lang w:eastAsia="sv-SE"/>
              </w:rPr>
              <w:t>uplinkPowerSharingDAPS</w:t>
            </w:r>
            <w:proofErr w:type="spellEnd"/>
            <w:r w:rsidRPr="006F7219">
              <w:rPr>
                <w:rFonts w:ascii="Arial" w:eastAsia="Times New Roman" w:hAnsi="Arial"/>
                <w:b/>
                <w:bCs/>
                <w:i/>
                <w:iCs/>
                <w:sz w:val="18"/>
                <w:lang w:eastAsia="sv-SE"/>
              </w:rPr>
              <w:t>-Mode</w:t>
            </w:r>
          </w:p>
          <w:p w14:paraId="2981390A"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F7219">
              <w:rPr>
                <w:rFonts w:ascii="Arial" w:eastAsia="Yu Mincho" w:hAnsi="Arial"/>
                <w:sz w:val="18"/>
                <w:szCs w:val="22"/>
                <w:lang w:eastAsia="sv-SE"/>
              </w:rPr>
              <w:t>Indicates the uplink power sharing mode that the UE uses in DAPS handover (see TS 38.213 [13]).</w:t>
            </w:r>
          </w:p>
        </w:tc>
      </w:tr>
    </w:tbl>
    <w:p w14:paraId="11A95114" w14:textId="77777777" w:rsidR="006F7219" w:rsidRPr="006F7219" w:rsidRDefault="006F7219" w:rsidP="006F721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219" w:rsidRPr="006F7219" w14:paraId="10997E1F"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798163A" w14:textId="77777777" w:rsidR="006F7219" w:rsidRPr="006F7219" w:rsidRDefault="006F7219" w:rsidP="006F721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6F7219">
              <w:rPr>
                <w:rFonts w:ascii="Arial" w:eastAsia="Times New Roman" w:hAnsi="Arial"/>
                <w:b/>
                <w:i/>
                <w:sz w:val="18"/>
                <w:szCs w:val="22"/>
                <w:lang w:eastAsia="sv-SE"/>
              </w:rPr>
              <w:t>ReconfigurationWithSync</w:t>
            </w:r>
            <w:proofErr w:type="spellEnd"/>
            <w:r w:rsidRPr="006F7219">
              <w:rPr>
                <w:rFonts w:ascii="Arial" w:eastAsia="Times New Roman" w:hAnsi="Arial"/>
                <w:b/>
                <w:sz w:val="18"/>
                <w:szCs w:val="22"/>
                <w:lang w:eastAsia="sv-SE"/>
              </w:rPr>
              <w:t xml:space="preserve"> field descriptions</w:t>
            </w:r>
          </w:p>
        </w:tc>
      </w:tr>
      <w:tr w:rsidR="006F7219" w:rsidRPr="006F7219" w14:paraId="0540D308"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6B8836F0"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6F7219">
              <w:rPr>
                <w:rFonts w:ascii="Arial" w:eastAsia="Times New Roman" w:hAnsi="Arial"/>
                <w:b/>
                <w:i/>
                <w:sz w:val="18"/>
                <w:szCs w:val="22"/>
                <w:lang w:eastAsia="sv-SE"/>
              </w:rPr>
              <w:t>rach-ConfigDedicated</w:t>
            </w:r>
            <w:proofErr w:type="spellEnd"/>
          </w:p>
          <w:p w14:paraId="63B0808F"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F721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6F7219">
              <w:rPr>
                <w:rFonts w:ascii="Arial" w:eastAsia="Times New Roman" w:hAnsi="Arial"/>
                <w:i/>
                <w:sz w:val="18"/>
                <w:szCs w:val="22"/>
                <w:lang w:eastAsia="sv-SE"/>
              </w:rPr>
              <w:t>firstActiveUplinkBWP</w:t>
            </w:r>
            <w:proofErr w:type="spellEnd"/>
            <w:r w:rsidRPr="006F7219">
              <w:rPr>
                <w:rFonts w:ascii="Arial" w:eastAsia="Times New Roman" w:hAnsi="Arial"/>
                <w:sz w:val="18"/>
                <w:szCs w:val="22"/>
                <w:lang w:eastAsia="sv-SE"/>
              </w:rPr>
              <w:t xml:space="preserve"> (see </w:t>
            </w:r>
            <w:proofErr w:type="spellStart"/>
            <w:r w:rsidRPr="006F7219">
              <w:rPr>
                <w:rFonts w:ascii="Arial" w:eastAsia="Times New Roman" w:hAnsi="Arial"/>
                <w:i/>
                <w:sz w:val="18"/>
                <w:szCs w:val="22"/>
                <w:lang w:eastAsia="sv-SE"/>
              </w:rPr>
              <w:t>UplinkConfig</w:t>
            </w:r>
            <w:proofErr w:type="spellEnd"/>
            <w:r w:rsidRPr="006F7219">
              <w:rPr>
                <w:rFonts w:ascii="Arial" w:eastAsia="Times New Roman" w:hAnsi="Arial"/>
                <w:sz w:val="18"/>
                <w:szCs w:val="22"/>
                <w:lang w:eastAsia="sv-SE"/>
              </w:rPr>
              <w:t>).</w:t>
            </w:r>
          </w:p>
        </w:tc>
      </w:tr>
      <w:tr w:rsidR="006F7219" w:rsidRPr="006F7219" w14:paraId="1EBBF0F6"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2EC8EA8"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6F7219">
              <w:rPr>
                <w:rFonts w:ascii="Arial" w:eastAsia="Times New Roman" w:hAnsi="Arial"/>
                <w:b/>
                <w:i/>
                <w:sz w:val="18"/>
                <w:szCs w:val="22"/>
                <w:lang w:eastAsia="sv-SE"/>
              </w:rPr>
              <w:t>smtc</w:t>
            </w:r>
            <w:proofErr w:type="spellEnd"/>
          </w:p>
          <w:p w14:paraId="68299813"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F7219">
              <w:rPr>
                <w:rFonts w:ascii="Arial" w:eastAsia="Times New Roman" w:hAnsi="Arial"/>
                <w:sz w:val="18"/>
                <w:szCs w:val="22"/>
                <w:lang w:eastAsia="sv-SE"/>
              </w:rPr>
              <w:t xml:space="preserve">The SSB periodicity/offset/duration configuration of target cell for NR </w:t>
            </w:r>
            <w:proofErr w:type="spellStart"/>
            <w:r w:rsidRPr="006F7219">
              <w:rPr>
                <w:rFonts w:ascii="Arial" w:eastAsia="Times New Roman" w:hAnsi="Arial"/>
                <w:sz w:val="18"/>
                <w:szCs w:val="22"/>
                <w:lang w:eastAsia="sv-SE"/>
              </w:rPr>
              <w:t>PSCell</w:t>
            </w:r>
            <w:proofErr w:type="spellEnd"/>
            <w:r w:rsidRPr="006F7219">
              <w:rPr>
                <w:rFonts w:ascii="Arial" w:eastAsia="Times New Roman" w:hAnsi="Arial"/>
                <w:sz w:val="18"/>
                <w:szCs w:val="22"/>
                <w:lang w:eastAsia="sv-SE"/>
              </w:rPr>
              <w:t xml:space="preserve"> change, NR </w:t>
            </w:r>
            <w:proofErr w:type="spellStart"/>
            <w:r w:rsidRPr="006F7219">
              <w:rPr>
                <w:rFonts w:ascii="Arial" w:eastAsia="Times New Roman" w:hAnsi="Arial"/>
                <w:sz w:val="18"/>
                <w:szCs w:val="22"/>
                <w:lang w:eastAsia="sv-SE"/>
              </w:rPr>
              <w:t>PCell</w:t>
            </w:r>
            <w:proofErr w:type="spellEnd"/>
            <w:r w:rsidRPr="006F7219">
              <w:rPr>
                <w:rFonts w:ascii="Arial" w:eastAsia="Times New Roman" w:hAnsi="Arial"/>
                <w:sz w:val="18"/>
                <w:szCs w:val="22"/>
                <w:lang w:eastAsia="sv-SE"/>
              </w:rPr>
              <w:t xml:space="preserve"> change</w:t>
            </w:r>
            <w:r w:rsidRPr="006F7219">
              <w:rPr>
                <w:rFonts w:ascii="Arial" w:eastAsia="Times New Roman" w:hAnsi="Arial"/>
                <w:sz w:val="18"/>
                <w:szCs w:val="22"/>
                <w:lang w:eastAsia="ja-JP"/>
              </w:rPr>
              <w:t xml:space="preserve"> and NR </w:t>
            </w:r>
            <w:proofErr w:type="spellStart"/>
            <w:r w:rsidRPr="006F7219">
              <w:rPr>
                <w:rFonts w:ascii="Arial" w:eastAsia="Times New Roman" w:hAnsi="Arial"/>
                <w:sz w:val="18"/>
                <w:szCs w:val="22"/>
                <w:lang w:eastAsia="ja-JP"/>
              </w:rPr>
              <w:t>PSCell</w:t>
            </w:r>
            <w:proofErr w:type="spellEnd"/>
            <w:r w:rsidRPr="006F7219">
              <w:rPr>
                <w:rFonts w:ascii="Arial" w:eastAsia="Times New Roman" w:hAnsi="Arial"/>
                <w:sz w:val="18"/>
                <w:szCs w:val="22"/>
                <w:lang w:eastAsia="ja-JP"/>
              </w:rPr>
              <w:t xml:space="preserve"> addition</w:t>
            </w:r>
            <w:r w:rsidRPr="006F7219">
              <w:rPr>
                <w:rFonts w:ascii="Arial" w:eastAsia="Times New Roman" w:hAnsi="Arial"/>
                <w:sz w:val="18"/>
                <w:szCs w:val="22"/>
                <w:lang w:eastAsia="sv-SE"/>
              </w:rPr>
              <w:t xml:space="preserve">. The network sets the </w:t>
            </w:r>
            <w:proofErr w:type="spellStart"/>
            <w:r w:rsidRPr="006F7219">
              <w:rPr>
                <w:rFonts w:ascii="Arial" w:eastAsia="Times New Roman" w:hAnsi="Arial"/>
                <w:i/>
                <w:sz w:val="18"/>
                <w:szCs w:val="22"/>
                <w:lang w:eastAsia="sv-SE"/>
              </w:rPr>
              <w:t>periodicityAndOffset</w:t>
            </w:r>
            <w:proofErr w:type="spellEnd"/>
            <w:r w:rsidRPr="006F7219">
              <w:rPr>
                <w:rFonts w:ascii="Arial" w:eastAsia="Times New Roman" w:hAnsi="Arial"/>
                <w:sz w:val="18"/>
                <w:szCs w:val="22"/>
                <w:lang w:eastAsia="sv-SE"/>
              </w:rPr>
              <w:t xml:space="preserve"> to indicate the same periodicity as </w:t>
            </w:r>
            <w:proofErr w:type="spellStart"/>
            <w:r w:rsidRPr="006F7219">
              <w:rPr>
                <w:rFonts w:ascii="Arial" w:eastAsia="Times New Roman" w:hAnsi="Arial"/>
                <w:i/>
                <w:sz w:val="18"/>
                <w:szCs w:val="22"/>
                <w:lang w:eastAsia="sv-SE"/>
              </w:rPr>
              <w:t>ssb-periodicityServingCell</w:t>
            </w:r>
            <w:proofErr w:type="spellEnd"/>
            <w:r w:rsidRPr="006F7219">
              <w:rPr>
                <w:rFonts w:ascii="Arial" w:eastAsia="Times New Roman" w:hAnsi="Arial"/>
                <w:sz w:val="18"/>
                <w:szCs w:val="22"/>
                <w:lang w:eastAsia="sv-SE"/>
              </w:rPr>
              <w:t xml:space="preserve"> in </w:t>
            </w:r>
            <w:proofErr w:type="spellStart"/>
            <w:r w:rsidRPr="006F7219">
              <w:rPr>
                <w:rFonts w:ascii="Arial" w:eastAsia="Times New Roman" w:hAnsi="Arial"/>
                <w:i/>
                <w:sz w:val="18"/>
                <w:szCs w:val="22"/>
                <w:lang w:eastAsia="sv-SE"/>
              </w:rPr>
              <w:t>spCellConfigCommon</w:t>
            </w:r>
            <w:proofErr w:type="spellEnd"/>
            <w:r w:rsidRPr="006F7219">
              <w:rPr>
                <w:rFonts w:ascii="Arial" w:eastAsia="Times New Roman" w:hAnsi="Arial"/>
                <w:sz w:val="18"/>
                <w:szCs w:val="22"/>
                <w:lang w:eastAsia="sv-SE"/>
              </w:rPr>
              <w:t xml:space="preserve">. For case of NR </w:t>
            </w:r>
            <w:proofErr w:type="spellStart"/>
            <w:r w:rsidRPr="006F7219">
              <w:rPr>
                <w:rFonts w:ascii="Arial" w:eastAsia="Times New Roman" w:hAnsi="Arial"/>
                <w:sz w:val="18"/>
                <w:szCs w:val="22"/>
                <w:lang w:eastAsia="sv-SE"/>
              </w:rPr>
              <w:t>PCell</w:t>
            </w:r>
            <w:proofErr w:type="spellEnd"/>
            <w:r w:rsidRPr="006F7219">
              <w:rPr>
                <w:rFonts w:ascii="Arial" w:eastAsia="Times New Roman" w:hAnsi="Arial"/>
                <w:sz w:val="18"/>
                <w:szCs w:val="22"/>
                <w:lang w:eastAsia="sv-SE"/>
              </w:rPr>
              <w:t xml:space="preserve"> change</w:t>
            </w:r>
            <w:r w:rsidRPr="006F7219">
              <w:rPr>
                <w:rFonts w:ascii="Arial" w:eastAsia="Times New Roman" w:hAnsi="Arial"/>
                <w:sz w:val="18"/>
                <w:szCs w:val="22"/>
                <w:lang w:eastAsia="ja-JP"/>
              </w:rPr>
              <w:t xml:space="preserve"> and NR </w:t>
            </w:r>
            <w:proofErr w:type="spellStart"/>
            <w:r w:rsidRPr="006F7219">
              <w:rPr>
                <w:rFonts w:ascii="Arial" w:eastAsia="Times New Roman" w:hAnsi="Arial"/>
                <w:sz w:val="18"/>
                <w:szCs w:val="22"/>
                <w:lang w:eastAsia="ja-JP"/>
              </w:rPr>
              <w:t>PSell</w:t>
            </w:r>
            <w:proofErr w:type="spellEnd"/>
            <w:r w:rsidRPr="006F7219">
              <w:rPr>
                <w:rFonts w:ascii="Arial" w:eastAsia="Times New Roman" w:hAnsi="Arial"/>
                <w:sz w:val="18"/>
                <w:szCs w:val="22"/>
                <w:lang w:eastAsia="ja-JP"/>
              </w:rPr>
              <w:t xml:space="preserve"> addition</w:t>
            </w:r>
            <w:r w:rsidRPr="006F7219">
              <w:rPr>
                <w:rFonts w:ascii="Arial" w:eastAsia="Times New Roman" w:hAnsi="Arial"/>
                <w:sz w:val="18"/>
                <w:szCs w:val="22"/>
                <w:lang w:eastAsia="sv-SE"/>
              </w:rPr>
              <w:t xml:space="preserve">, the </w:t>
            </w:r>
            <w:proofErr w:type="spellStart"/>
            <w:r w:rsidRPr="006F7219">
              <w:rPr>
                <w:rFonts w:ascii="Arial" w:eastAsia="Times New Roman" w:hAnsi="Arial"/>
                <w:i/>
                <w:sz w:val="18"/>
                <w:szCs w:val="22"/>
                <w:lang w:eastAsia="sv-SE"/>
              </w:rPr>
              <w:t>smtc</w:t>
            </w:r>
            <w:proofErr w:type="spellEnd"/>
            <w:r w:rsidRPr="006F7219">
              <w:rPr>
                <w:rFonts w:ascii="Arial" w:eastAsia="Times New Roman" w:hAnsi="Arial"/>
                <w:sz w:val="18"/>
                <w:szCs w:val="22"/>
                <w:lang w:eastAsia="sv-SE"/>
              </w:rPr>
              <w:t xml:space="preserve"> is based on the timing reference of (source) </w:t>
            </w:r>
            <w:proofErr w:type="spellStart"/>
            <w:r w:rsidRPr="006F7219">
              <w:rPr>
                <w:rFonts w:ascii="Arial" w:eastAsia="Times New Roman" w:hAnsi="Arial"/>
                <w:sz w:val="18"/>
                <w:szCs w:val="22"/>
                <w:lang w:eastAsia="sv-SE"/>
              </w:rPr>
              <w:t>PCell</w:t>
            </w:r>
            <w:proofErr w:type="spellEnd"/>
            <w:r w:rsidRPr="006F7219">
              <w:rPr>
                <w:rFonts w:ascii="Arial" w:eastAsia="Times New Roman" w:hAnsi="Arial"/>
                <w:sz w:val="18"/>
                <w:szCs w:val="22"/>
                <w:lang w:eastAsia="sv-SE"/>
              </w:rPr>
              <w:t xml:space="preserve">. For case of NR </w:t>
            </w:r>
            <w:proofErr w:type="spellStart"/>
            <w:r w:rsidRPr="006F7219">
              <w:rPr>
                <w:rFonts w:ascii="Arial" w:eastAsia="Times New Roman" w:hAnsi="Arial"/>
                <w:sz w:val="18"/>
                <w:szCs w:val="22"/>
                <w:lang w:eastAsia="sv-SE"/>
              </w:rPr>
              <w:t>PSCell</w:t>
            </w:r>
            <w:proofErr w:type="spellEnd"/>
            <w:r w:rsidRPr="006F7219">
              <w:rPr>
                <w:rFonts w:ascii="Arial" w:eastAsia="Times New Roman" w:hAnsi="Arial"/>
                <w:sz w:val="18"/>
                <w:szCs w:val="22"/>
                <w:lang w:eastAsia="sv-SE"/>
              </w:rPr>
              <w:t xml:space="preserve"> change, it is based on the timing reference of source </w:t>
            </w:r>
            <w:proofErr w:type="spellStart"/>
            <w:r w:rsidRPr="006F7219">
              <w:rPr>
                <w:rFonts w:ascii="Arial" w:eastAsia="Times New Roman" w:hAnsi="Arial"/>
                <w:sz w:val="18"/>
                <w:szCs w:val="22"/>
                <w:lang w:eastAsia="sv-SE"/>
              </w:rPr>
              <w:t>PSCell</w:t>
            </w:r>
            <w:proofErr w:type="spellEnd"/>
            <w:r w:rsidRPr="006F7219">
              <w:rPr>
                <w:rFonts w:ascii="Arial" w:eastAsia="Times New Roman" w:hAnsi="Arial"/>
                <w:sz w:val="18"/>
                <w:szCs w:val="22"/>
                <w:lang w:eastAsia="sv-SE"/>
              </w:rPr>
              <w:t xml:space="preserve">. If both this field and </w:t>
            </w:r>
            <w:proofErr w:type="spellStart"/>
            <w:r w:rsidRPr="006F7219">
              <w:rPr>
                <w:rFonts w:ascii="Arial" w:eastAsia="Times New Roman" w:hAnsi="Arial"/>
                <w:i/>
                <w:iCs/>
                <w:sz w:val="18"/>
                <w:szCs w:val="22"/>
                <w:lang w:eastAsia="sv-SE"/>
              </w:rPr>
              <w:t>targetCellSMTC</w:t>
            </w:r>
            <w:proofErr w:type="spellEnd"/>
            <w:r w:rsidRPr="006F7219">
              <w:rPr>
                <w:rFonts w:ascii="Arial" w:eastAsia="Times New Roman" w:hAnsi="Arial"/>
                <w:i/>
                <w:iCs/>
                <w:sz w:val="18"/>
                <w:szCs w:val="22"/>
                <w:lang w:eastAsia="sv-SE"/>
              </w:rPr>
              <w:t>-SCG</w:t>
            </w:r>
            <w:r w:rsidRPr="006F7219">
              <w:rPr>
                <w:rFonts w:ascii="Arial" w:eastAsia="Times New Roman" w:hAnsi="Arial"/>
                <w:sz w:val="18"/>
                <w:szCs w:val="22"/>
                <w:lang w:eastAsia="sv-SE"/>
              </w:rPr>
              <w:t xml:space="preserve"> are absent, the UE uses the SMTC in the </w:t>
            </w:r>
            <w:proofErr w:type="spellStart"/>
            <w:r w:rsidRPr="006F7219">
              <w:rPr>
                <w:rFonts w:ascii="Arial" w:eastAsia="Times New Roman" w:hAnsi="Arial"/>
                <w:i/>
                <w:sz w:val="18"/>
                <w:lang w:eastAsia="sv-SE"/>
              </w:rPr>
              <w:t>measObjectNR</w:t>
            </w:r>
            <w:proofErr w:type="spellEnd"/>
            <w:r w:rsidRPr="006F7219">
              <w:rPr>
                <w:rFonts w:ascii="Arial" w:eastAsia="Times New Roman" w:hAnsi="Arial"/>
                <w:sz w:val="18"/>
                <w:szCs w:val="22"/>
                <w:lang w:eastAsia="sv-SE"/>
              </w:rPr>
              <w:t xml:space="preserve"> having the same SSB frequency and subcarrier spacing,</w:t>
            </w:r>
            <w:r w:rsidRPr="006F7219">
              <w:rPr>
                <w:rFonts w:ascii="Arial" w:eastAsia="Times New Roman" w:hAnsi="Arial"/>
                <w:sz w:val="18"/>
                <w:lang w:eastAsia="sv-SE"/>
              </w:rPr>
              <w:t xml:space="preserve"> </w:t>
            </w:r>
            <w:r w:rsidRPr="006F7219">
              <w:rPr>
                <w:rFonts w:ascii="Arial" w:eastAsia="Times New Roman" w:hAnsi="Arial"/>
                <w:sz w:val="18"/>
                <w:szCs w:val="22"/>
                <w:lang w:eastAsia="sv-SE"/>
              </w:rPr>
              <w:t>as configured before the reception of the RRC message.</w:t>
            </w:r>
          </w:p>
        </w:tc>
      </w:tr>
    </w:tbl>
    <w:p w14:paraId="2B17E1F6" w14:textId="77777777" w:rsidR="006F7219" w:rsidRPr="006F7219" w:rsidRDefault="006F7219" w:rsidP="006F721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219" w:rsidRPr="006F7219" w14:paraId="33954224" w14:textId="77777777" w:rsidTr="00111704">
        <w:tc>
          <w:tcPr>
            <w:tcW w:w="14281" w:type="dxa"/>
            <w:tcBorders>
              <w:top w:val="single" w:sz="4" w:space="0" w:color="auto"/>
              <w:left w:val="single" w:sz="4" w:space="0" w:color="auto"/>
              <w:bottom w:val="single" w:sz="4" w:space="0" w:color="auto"/>
              <w:right w:val="single" w:sz="4" w:space="0" w:color="auto"/>
            </w:tcBorders>
            <w:hideMark/>
          </w:tcPr>
          <w:p w14:paraId="4E4476FA" w14:textId="77777777" w:rsidR="006F7219" w:rsidRPr="006F7219" w:rsidRDefault="006F7219" w:rsidP="006F721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6F7219">
              <w:rPr>
                <w:rFonts w:ascii="Arial" w:eastAsia="Times New Roman" w:hAnsi="Arial"/>
                <w:b/>
                <w:i/>
                <w:sz w:val="18"/>
                <w:szCs w:val="22"/>
                <w:lang w:eastAsia="sv-SE"/>
              </w:rPr>
              <w:lastRenderedPageBreak/>
              <w:t>SCellConfig</w:t>
            </w:r>
            <w:proofErr w:type="spellEnd"/>
            <w:r w:rsidRPr="006F7219">
              <w:rPr>
                <w:rFonts w:ascii="Arial" w:eastAsia="Times New Roman" w:hAnsi="Arial"/>
                <w:b/>
                <w:i/>
                <w:sz w:val="18"/>
                <w:szCs w:val="22"/>
                <w:lang w:eastAsia="sv-SE"/>
              </w:rPr>
              <w:t xml:space="preserve"> </w:t>
            </w:r>
            <w:r w:rsidRPr="006F7219">
              <w:rPr>
                <w:rFonts w:ascii="Arial" w:eastAsia="Times New Roman" w:hAnsi="Arial"/>
                <w:b/>
                <w:sz w:val="18"/>
                <w:lang w:eastAsia="sv-SE"/>
              </w:rPr>
              <w:t>field descriptions</w:t>
            </w:r>
          </w:p>
        </w:tc>
      </w:tr>
      <w:tr w:rsidR="006F7219" w:rsidRPr="006F7219" w14:paraId="1F57A1A0" w14:textId="77777777" w:rsidTr="00111704">
        <w:tc>
          <w:tcPr>
            <w:tcW w:w="14281" w:type="dxa"/>
            <w:tcBorders>
              <w:top w:val="single" w:sz="4" w:space="0" w:color="auto"/>
              <w:left w:val="single" w:sz="4" w:space="0" w:color="auto"/>
              <w:bottom w:val="single" w:sz="4" w:space="0" w:color="auto"/>
              <w:right w:val="single" w:sz="4" w:space="0" w:color="auto"/>
            </w:tcBorders>
            <w:hideMark/>
          </w:tcPr>
          <w:p w14:paraId="00173972"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6F7219">
              <w:rPr>
                <w:rFonts w:ascii="Arial" w:eastAsia="Times New Roman" w:hAnsi="Arial"/>
                <w:b/>
                <w:i/>
                <w:sz w:val="18"/>
                <w:szCs w:val="22"/>
                <w:lang w:eastAsia="sv-SE"/>
              </w:rPr>
              <w:t>smtc</w:t>
            </w:r>
            <w:proofErr w:type="spellEnd"/>
          </w:p>
          <w:p w14:paraId="16038024"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F7219">
              <w:rPr>
                <w:rFonts w:ascii="Arial" w:eastAsia="Times New Roman" w:hAnsi="Arial"/>
                <w:sz w:val="18"/>
                <w:szCs w:val="22"/>
                <w:lang w:eastAsia="sv-SE"/>
              </w:rPr>
              <w:t xml:space="preserve">The SSB periodicity/offset/duration configuration of target cell for NR </w:t>
            </w:r>
            <w:proofErr w:type="spellStart"/>
            <w:r w:rsidRPr="006F7219">
              <w:rPr>
                <w:rFonts w:ascii="Arial" w:eastAsia="Times New Roman" w:hAnsi="Arial"/>
                <w:sz w:val="18"/>
                <w:szCs w:val="22"/>
                <w:lang w:eastAsia="sv-SE"/>
              </w:rPr>
              <w:t>SCell</w:t>
            </w:r>
            <w:proofErr w:type="spellEnd"/>
            <w:r w:rsidRPr="006F7219">
              <w:rPr>
                <w:rFonts w:ascii="Arial" w:eastAsia="Times New Roman" w:hAnsi="Arial"/>
                <w:sz w:val="18"/>
                <w:szCs w:val="22"/>
                <w:lang w:eastAsia="sv-SE"/>
              </w:rPr>
              <w:t xml:space="preserve"> addition. The network sets the </w:t>
            </w:r>
            <w:proofErr w:type="spellStart"/>
            <w:r w:rsidRPr="006F7219">
              <w:rPr>
                <w:rFonts w:ascii="Arial" w:eastAsia="Times New Roman" w:hAnsi="Arial"/>
                <w:i/>
                <w:sz w:val="18"/>
                <w:szCs w:val="22"/>
                <w:lang w:eastAsia="sv-SE"/>
              </w:rPr>
              <w:t>periodicityAndOffset</w:t>
            </w:r>
            <w:proofErr w:type="spellEnd"/>
            <w:r w:rsidRPr="006F7219">
              <w:rPr>
                <w:rFonts w:ascii="Arial" w:eastAsia="Times New Roman" w:hAnsi="Arial"/>
                <w:sz w:val="18"/>
                <w:szCs w:val="22"/>
                <w:lang w:eastAsia="sv-SE"/>
              </w:rPr>
              <w:t xml:space="preserve"> to indicate the same periodicity as </w:t>
            </w:r>
            <w:proofErr w:type="spellStart"/>
            <w:r w:rsidRPr="006F7219">
              <w:rPr>
                <w:rFonts w:ascii="Arial" w:eastAsia="Times New Roman" w:hAnsi="Arial"/>
                <w:i/>
                <w:sz w:val="18"/>
                <w:szCs w:val="22"/>
                <w:lang w:eastAsia="sv-SE"/>
              </w:rPr>
              <w:t>ssb-periodicityServingCell</w:t>
            </w:r>
            <w:proofErr w:type="spellEnd"/>
            <w:r w:rsidRPr="006F7219">
              <w:rPr>
                <w:rFonts w:ascii="Arial" w:eastAsia="Times New Roman" w:hAnsi="Arial"/>
                <w:sz w:val="18"/>
                <w:szCs w:val="22"/>
                <w:lang w:eastAsia="sv-SE"/>
              </w:rPr>
              <w:t xml:space="preserve"> in </w:t>
            </w:r>
            <w:proofErr w:type="spellStart"/>
            <w:r w:rsidRPr="006F7219">
              <w:rPr>
                <w:rFonts w:ascii="Arial" w:eastAsia="Times New Roman" w:hAnsi="Arial"/>
                <w:i/>
                <w:sz w:val="18"/>
                <w:szCs w:val="22"/>
                <w:lang w:eastAsia="sv-SE"/>
              </w:rPr>
              <w:t>sCellConfigCommon</w:t>
            </w:r>
            <w:proofErr w:type="spellEnd"/>
            <w:r w:rsidRPr="006F7219">
              <w:rPr>
                <w:rFonts w:ascii="Arial" w:eastAsia="Times New Roman" w:hAnsi="Arial"/>
                <w:sz w:val="18"/>
                <w:szCs w:val="22"/>
                <w:lang w:eastAsia="sv-SE"/>
              </w:rPr>
              <w:t xml:space="preserve">. The </w:t>
            </w:r>
            <w:proofErr w:type="spellStart"/>
            <w:r w:rsidRPr="006F7219">
              <w:rPr>
                <w:rFonts w:ascii="Arial" w:eastAsia="Times New Roman" w:hAnsi="Arial"/>
                <w:i/>
                <w:sz w:val="18"/>
                <w:szCs w:val="22"/>
                <w:lang w:eastAsia="sv-SE"/>
              </w:rPr>
              <w:t>smtc</w:t>
            </w:r>
            <w:proofErr w:type="spellEnd"/>
            <w:r w:rsidRPr="006F7219">
              <w:rPr>
                <w:rFonts w:ascii="Arial" w:eastAsia="Times New Roman" w:hAnsi="Arial"/>
                <w:sz w:val="18"/>
                <w:szCs w:val="22"/>
                <w:lang w:eastAsia="sv-SE"/>
              </w:rPr>
              <w:t xml:space="preserve"> is based on the timing of the </w:t>
            </w:r>
            <w:proofErr w:type="spellStart"/>
            <w:r w:rsidRPr="006F7219">
              <w:rPr>
                <w:rFonts w:ascii="Arial" w:eastAsia="Times New Roman" w:hAnsi="Arial"/>
                <w:sz w:val="18"/>
                <w:szCs w:val="22"/>
                <w:lang w:eastAsia="sv-SE"/>
              </w:rPr>
              <w:t>SpCell</w:t>
            </w:r>
            <w:proofErr w:type="spellEnd"/>
            <w:r w:rsidRPr="006F7219">
              <w:rPr>
                <w:rFonts w:ascii="Arial" w:eastAsia="Times New Roman" w:hAnsi="Arial"/>
                <w:sz w:val="18"/>
                <w:szCs w:val="22"/>
                <w:lang w:eastAsia="sv-SE"/>
              </w:rPr>
              <w:t xml:space="preserve"> of associated cell group. In case of inter-RAT handover to NR, the timing reference is the NR </w:t>
            </w:r>
            <w:proofErr w:type="spellStart"/>
            <w:r w:rsidRPr="006F7219">
              <w:rPr>
                <w:rFonts w:ascii="Arial" w:eastAsia="Times New Roman" w:hAnsi="Arial"/>
                <w:sz w:val="18"/>
                <w:szCs w:val="22"/>
                <w:lang w:eastAsia="sv-SE"/>
              </w:rPr>
              <w:t>PCell</w:t>
            </w:r>
            <w:proofErr w:type="spellEnd"/>
            <w:r w:rsidRPr="006F7219">
              <w:rPr>
                <w:rFonts w:ascii="Arial" w:eastAsia="Times New Roman" w:hAnsi="Arial"/>
                <w:sz w:val="18"/>
                <w:szCs w:val="22"/>
                <w:lang w:eastAsia="sv-SE"/>
              </w:rPr>
              <w:t xml:space="preserve">. In case of intra-NR </w:t>
            </w:r>
            <w:proofErr w:type="spellStart"/>
            <w:r w:rsidRPr="006F7219">
              <w:rPr>
                <w:rFonts w:ascii="Arial" w:eastAsia="Times New Roman" w:hAnsi="Arial"/>
                <w:sz w:val="18"/>
                <w:szCs w:val="22"/>
                <w:lang w:eastAsia="sv-SE"/>
              </w:rPr>
              <w:t>PCell</w:t>
            </w:r>
            <w:proofErr w:type="spellEnd"/>
            <w:r w:rsidRPr="006F7219">
              <w:rPr>
                <w:rFonts w:ascii="Arial" w:eastAsia="Times New Roman" w:hAnsi="Arial"/>
                <w:sz w:val="18"/>
                <w:szCs w:val="22"/>
                <w:lang w:eastAsia="sv-SE"/>
              </w:rPr>
              <w:t xml:space="preserve"> change (standalone NR) or NR </w:t>
            </w:r>
            <w:proofErr w:type="spellStart"/>
            <w:r w:rsidRPr="006F7219">
              <w:rPr>
                <w:rFonts w:ascii="Arial" w:eastAsia="Times New Roman" w:hAnsi="Arial"/>
                <w:sz w:val="18"/>
                <w:szCs w:val="22"/>
                <w:lang w:eastAsia="sv-SE"/>
              </w:rPr>
              <w:t>PSCell</w:t>
            </w:r>
            <w:proofErr w:type="spellEnd"/>
            <w:r w:rsidRPr="006F7219">
              <w:rPr>
                <w:rFonts w:ascii="Arial" w:eastAsia="Times New Roman" w:hAnsi="Arial"/>
                <w:sz w:val="18"/>
                <w:szCs w:val="22"/>
                <w:lang w:eastAsia="sv-SE"/>
              </w:rPr>
              <w:t xml:space="preserve"> change (EN-DC), the timing reference is the target </w:t>
            </w:r>
            <w:proofErr w:type="spellStart"/>
            <w:r w:rsidRPr="006F7219">
              <w:rPr>
                <w:rFonts w:ascii="Arial" w:eastAsia="Times New Roman" w:hAnsi="Arial"/>
                <w:sz w:val="18"/>
                <w:szCs w:val="22"/>
                <w:lang w:eastAsia="sv-SE"/>
              </w:rPr>
              <w:t>SpCell</w:t>
            </w:r>
            <w:proofErr w:type="spellEnd"/>
            <w:r w:rsidRPr="006F7219">
              <w:rPr>
                <w:rFonts w:ascii="Arial" w:eastAsia="Times New Roman" w:hAnsi="Arial"/>
                <w:sz w:val="18"/>
                <w:szCs w:val="22"/>
                <w:lang w:eastAsia="sv-SE"/>
              </w:rPr>
              <w:t xml:space="preserve">. If the field is absent, the UE uses the SMTC in the </w:t>
            </w:r>
            <w:proofErr w:type="spellStart"/>
            <w:r w:rsidRPr="006F7219">
              <w:rPr>
                <w:rFonts w:ascii="Arial" w:eastAsia="Times New Roman" w:hAnsi="Arial"/>
                <w:i/>
                <w:sz w:val="18"/>
                <w:lang w:eastAsia="sv-SE"/>
              </w:rPr>
              <w:t>measObjectNR</w:t>
            </w:r>
            <w:proofErr w:type="spellEnd"/>
            <w:r w:rsidRPr="006F7219">
              <w:rPr>
                <w:rFonts w:ascii="Arial" w:eastAsia="Times New Roman" w:hAnsi="Arial"/>
                <w:sz w:val="18"/>
                <w:szCs w:val="22"/>
                <w:lang w:eastAsia="sv-SE"/>
              </w:rPr>
              <w:t xml:space="preserve"> having the same SSB frequency and subcarrier spacing, as configured before the reception of the RRC message.</w:t>
            </w:r>
          </w:p>
        </w:tc>
      </w:tr>
    </w:tbl>
    <w:p w14:paraId="7FE02F43" w14:textId="77777777" w:rsidR="006F7219" w:rsidRPr="006F7219" w:rsidRDefault="006F7219" w:rsidP="006F721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219" w:rsidRPr="006F7219" w14:paraId="57CE3996" w14:textId="77777777" w:rsidTr="00111704">
        <w:tc>
          <w:tcPr>
            <w:tcW w:w="14507" w:type="dxa"/>
            <w:tcBorders>
              <w:top w:val="single" w:sz="4" w:space="0" w:color="auto"/>
              <w:left w:val="single" w:sz="4" w:space="0" w:color="auto"/>
              <w:bottom w:val="single" w:sz="4" w:space="0" w:color="auto"/>
              <w:right w:val="single" w:sz="4" w:space="0" w:color="auto"/>
            </w:tcBorders>
            <w:hideMark/>
          </w:tcPr>
          <w:p w14:paraId="5682178C" w14:textId="77777777" w:rsidR="006F7219" w:rsidRPr="006F7219" w:rsidRDefault="006F7219" w:rsidP="006F721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6F7219">
              <w:rPr>
                <w:rFonts w:ascii="Arial" w:eastAsia="Times New Roman" w:hAnsi="Arial"/>
                <w:b/>
                <w:i/>
                <w:sz w:val="18"/>
                <w:szCs w:val="22"/>
                <w:lang w:eastAsia="sv-SE"/>
              </w:rPr>
              <w:t>SpCellConfig</w:t>
            </w:r>
            <w:proofErr w:type="spellEnd"/>
            <w:r w:rsidRPr="006F7219">
              <w:rPr>
                <w:rFonts w:ascii="Arial" w:eastAsia="Times New Roman" w:hAnsi="Arial"/>
                <w:b/>
                <w:i/>
                <w:sz w:val="18"/>
                <w:szCs w:val="22"/>
                <w:lang w:eastAsia="sv-SE"/>
              </w:rPr>
              <w:t xml:space="preserve"> </w:t>
            </w:r>
            <w:r w:rsidRPr="006F7219">
              <w:rPr>
                <w:rFonts w:ascii="Arial" w:eastAsia="Times New Roman" w:hAnsi="Arial"/>
                <w:b/>
                <w:sz w:val="18"/>
                <w:lang w:eastAsia="sv-SE"/>
              </w:rPr>
              <w:t>field descriptions</w:t>
            </w:r>
          </w:p>
        </w:tc>
      </w:tr>
      <w:tr w:rsidR="006F7219" w:rsidRPr="006F7219" w14:paraId="0A5A5CDD" w14:textId="77777777" w:rsidTr="00111704">
        <w:tc>
          <w:tcPr>
            <w:tcW w:w="14507" w:type="dxa"/>
            <w:tcBorders>
              <w:top w:val="single" w:sz="4" w:space="0" w:color="auto"/>
              <w:left w:val="single" w:sz="4" w:space="0" w:color="auto"/>
              <w:bottom w:val="single" w:sz="4" w:space="0" w:color="auto"/>
              <w:right w:val="single" w:sz="4" w:space="0" w:color="auto"/>
            </w:tcBorders>
            <w:hideMark/>
          </w:tcPr>
          <w:p w14:paraId="1D8426A1"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6F7219">
              <w:rPr>
                <w:rFonts w:ascii="Arial" w:eastAsia="Times New Roman" w:hAnsi="Arial"/>
                <w:b/>
                <w:i/>
                <w:sz w:val="18"/>
                <w:szCs w:val="22"/>
                <w:lang w:eastAsia="sv-SE"/>
              </w:rPr>
              <w:t>reconfigurationWithSync</w:t>
            </w:r>
            <w:proofErr w:type="spellEnd"/>
          </w:p>
          <w:p w14:paraId="71CAC0FB"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F7219">
              <w:rPr>
                <w:rFonts w:ascii="Arial" w:eastAsia="Times New Roman" w:hAnsi="Arial"/>
                <w:sz w:val="18"/>
                <w:szCs w:val="22"/>
                <w:lang w:eastAsia="sv-SE"/>
              </w:rPr>
              <w:t xml:space="preserve">Parameters for the synchronous reconfiguration to the target </w:t>
            </w:r>
            <w:proofErr w:type="spellStart"/>
            <w:r w:rsidRPr="006F7219">
              <w:rPr>
                <w:rFonts w:ascii="Arial" w:eastAsia="Times New Roman" w:hAnsi="Arial"/>
                <w:sz w:val="18"/>
                <w:szCs w:val="22"/>
                <w:lang w:eastAsia="sv-SE"/>
              </w:rPr>
              <w:t>SpCell</w:t>
            </w:r>
            <w:proofErr w:type="spellEnd"/>
            <w:r w:rsidRPr="006F7219">
              <w:rPr>
                <w:rFonts w:ascii="Arial" w:eastAsia="Times New Roman" w:hAnsi="Arial"/>
                <w:sz w:val="18"/>
                <w:szCs w:val="22"/>
                <w:lang w:eastAsia="sv-SE"/>
              </w:rPr>
              <w:t>.</w:t>
            </w:r>
          </w:p>
        </w:tc>
      </w:tr>
      <w:tr w:rsidR="006F7219" w:rsidRPr="006F7219" w14:paraId="2869351E" w14:textId="77777777" w:rsidTr="00111704">
        <w:tc>
          <w:tcPr>
            <w:tcW w:w="14507" w:type="dxa"/>
            <w:tcBorders>
              <w:top w:val="single" w:sz="4" w:space="0" w:color="auto"/>
              <w:left w:val="single" w:sz="4" w:space="0" w:color="auto"/>
              <w:bottom w:val="single" w:sz="4" w:space="0" w:color="auto"/>
              <w:right w:val="single" w:sz="4" w:space="0" w:color="auto"/>
            </w:tcBorders>
            <w:hideMark/>
          </w:tcPr>
          <w:p w14:paraId="47A9518B"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6F7219">
              <w:rPr>
                <w:rFonts w:ascii="Arial" w:eastAsia="Times New Roman" w:hAnsi="Arial"/>
                <w:b/>
                <w:i/>
                <w:sz w:val="18"/>
                <w:szCs w:val="22"/>
                <w:lang w:eastAsia="sv-SE"/>
              </w:rPr>
              <w:t>rlf-TimersAndConstants</w:t>
            </w:r>
            <w:proofErr w:type="spellEnd"/>
          </w:p>
          <w:p w14:paraId="45AA115F"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F7219">
              <w:rPr>
                <w:rFonts w:ascii="Arial" w:eastAsia="Times New Roman" w:hAnsi="Arial"/>
                <w:sz w:val="18"/>
                <w:szCs w:val="22"/>
                <w:lang w:eastAsia="sv-SE"/>
              </w:rPr>
              <w:t xml:space="preserve">Timers and constants for detecting and triggering cell-level radio link failure. For the SCG, </w:t>
            </w:r>
            <w:proofErr w:type="spellStart"/>
            <w:r w:rsidRPr="006F7219">
              <w:rPr>
                <w:rFonts w:ascii="Arial" w:eastAsia="Times New Roman" w:hAnsi="Arial"/>
                <w:i/>
                <w:sz w:val="18"/>
                <w:lang w:eastAsia="sv-SE"/>
              </w:rPr>
              <w:t>rlf-TimersAndConstants</w:t>
            </w:r>
            <w:proofErr w:type="spellEnd"/>
            <w:r w:rsidRPr="006F7219">
              <w:rPr>
                <w:rFonts w:ascii="Arial" w:eastAsia="Times New Roman" w:hAnsi="Arial"/>
                <w:sz w:val="18"/>
                <w:szCs w:val="22"/>
                <w:lang w:eastAsia="sv-SE"/>
              </w:rPr>
              <w:t xml:space="preserve"> can only be set to </w:t>
            </w:r>
            <w:r w:rsidRPr="006F7219">
              <w:rPr>
                <w:rFonts w:ascii="Arial" w:eastAsia="Times New Roman" w:hAnsi="Arial"/>
                <w:i/>
                <w:sz w:val="18"/>
                <w:szCs w:val="22"/>
                <w:lang w:eastAsia="sv-SE"/>
              </w:rPr>
              <w:t>setup</w:t>
            </w:r>
            <w:r w:rsidRPr="006F7219">
              <w:rPr>
                <w:rFonts w:ascii="Arial" w:eastAsia="Times New Roman" w:hAnsi="Arial"/>
                <w:sz w:val="18"/>
                <w:szCs w:val="22"/>
                <w:lang w:eastAsia="sv-SE"/>
              </w:rPr>
              <w:t xml:space="preserve"> and is always included at SCG addition.</w:t>
            </w:r>
          </w:p>
        </w:tc>
      </w:tr>
      <w:tr w:rsidR="006F7219" w:rsidRPr="006F7219" w14:paraId="256455D6" w14:textId="77777777" w:rsidTr="00111704">
        <w:tc>
          <w:tcPr>
            <w:tcW w:w="14507" w:type="dxa"/>
            <w:tcBorders>
              <w:top w:val="single" w:sz="4" w:space="0" w:color="auto"/>
              <w:left w:val="single" w:sz="4" w:space="0" w:color="auto"/>
              <w:bottom w:val="single" w:sz="4" w:space="0" w:color="auto"/>
              <w:right w:val="single" w:sz="4" w:space="0" w:color="auto"/>
            </w:tcBorders>
            <w:hideMark/>
          </w:tcPr>
          <w:p w14:paraId="67277DF0"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6F7219">
              <w:rPr>
                <w:rFonts w:ascii="Arial" w:eastAsia="Times New Roman" w:hAnsi="Arial"/>
                <w:b/>
                <w:i/>
                <w:sz w:val="18"/>
                <w:szCs w:val="22"/>
                <w:lang w:eastAsia="sv-SE"/>
              </w:rPr>
              <w:t>servCellIndex</w:t>
            </w:r>
            <w:proofErr w:type="spellEnd"/>
          </w:p>
          <w:p w14:paraId="7117494F"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F7219">
              <w:rPr>
                <w:rFonts w:ascii="Arial" w:eastAsia="Times New Roman" w:hAnsi="Arial"/>
                <w:sz w:val="18"/>
                <w:szCs w:val="22"/>
                <w:lang w:eastAsia="sv-SE"/>
              </w:rPr>
              <w:t xml:space="preserve">Serving cell ID of a </w:t>
            </w:r>
            <w:proofErr w:type="spellStart"/>
            <w:r w:rsidRPr="006F7219">
              <w:rPr>
                <w:rFonts w:ascii="Arial" w:eastAsia="Times New Roman" w:hAnsi="Arial"/>
                <w:sz w:val="18"/>
                <w:szCs w:val="22"/>
                <w:lang w:eastAsia="sv-SE"/>
              </w:rPr>
              <w:t>PSCell</w:t>
            </w:r>
            <w:proofErr w:type="spellEnd"/>
            <w:r w:rsidRPr="006F7219">
              <w:rPr>
                <w:rFonts w:ascii="Arial" w:eastAsia="Times New Roman" w:hAnsi="Arial"/>
                <w:sz w:val="18"/>
                <w:szCs w:val="22"/>
                <w:lang w:eastAsia="sv-SE"/>
              </w:rPr>
              <w:t xml:space="preserve">. The </w:t>
            </w:r>
            <w:proofErr w:type="spellStart"/>
            <w:r w:rsidRPr="006F7219">
              <w:rPr>
                <w:rFonts w:ascii="Arial" w:eastAsia="Times New Roman" w:hAnsi="Arial"/>
                <w:sz w:val="18"/>
                <w:szCs w:val="22"/>
                <w:lang w:eastAsia="sv-SE"/>
              </w:rPr>
              <w:t>PCell</w:t>
            </w:r>
            <w:proofErr w:type="spellEnd"/>
            <w:r w:rsidRPr="006F7219">
              <w:rPr>
                <w:rFonts w:ascii="Arial" w:eastAsia="Times New Roman" w:hAnsi="Arial"/>
                <w:sz w:val="18"/>
                <w:szCs w:val="22"/>
                <w:lang w:eastAsia="sv-SE"/>
              </w:rPr>
              <w:t xml:space="preserve"> of the Master Cell Group uses ID = 0.</w:t>
            </w:r>
          </w:p>
        </w:tc>
      </w:tr>
    </w:tbl>
    <w:p w14:paraId="153DA938" w14:textId="77777777" w:rsidR="006F7219" w:rsidRPr="006F7219" w:rsidRDefault="006F7219" w:rsidP="006F721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F7219" w:rsidRPr="006F7219" w14:paraId="0E51C2E2"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79917ED7" w14:textId="77777777" w:rsidR="006F7219" w:rsidRPr="006F7219" w:rsidRDefault="006F7219" w:rsidP="006F721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F721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BBF278" w14:textId="77777777" w:rsidR="006F7219" w:rsidRPr="006F7219" w:rsidRDefault="006F7219" w:rsidP="006F721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F7219">
              <w:rPr>
                <w:rFonts w:ascii="Arial" w:eastAsia="Calibri" w:hAnsi="Arial"/>
                <w:b/>
                <w:sz w:val="18"/>
                <w:szCs w:val="22"/>
                <w:lang w:eastAsia="sv-SE"/>
              </w:rPr>
              <w:t>Explanation</w:t>
            </w:r>
          </w:p>
        </w:tc>
      </w:tr>
      <w:tr w:rsidR="006F7219" w:rsidRPr="006F7219" w14:paraId="0F881A2C"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71AE110B"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6F7219">
              <w:rPr>
                <w:rFonts w:ascii="Arial" w:eastAsia="Calibri" w:hAnsi="Arial"/>
                <w:i/>
                <w:sz w:val="18"/>
                <w:szCs w:val="22"/>
                <w:lang w:eastAsia="sv-SE"/>
              </w:rPr>
              <w:t>BWP-</w:t>
            </w:r>
            <w:proofErr w:type="spellStart"/>
            <w:r w:rsidRPr="006F7219">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D0D4FF"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6F7219" w:rsidRPr="006F7219" w14:paraId="070AC179" w14:textId="77777777" w:rsidTr="00111704">
        <w:tc>
          <w:tcPr>
            <w:tcW w:w="4027" w:type="dxa"/>
            <w:tcBorders>
              <w:top w:val="single" w:sz="4" w:space="0" w:color="auto"/>
              <w:left w:val="single" w:sz="4" w:space="0" w:color="auto"/>
              <w:bottom w:val="single" w:sz="4" w:space="0" w:color="auto"/>
              <w:right w:val="single" w:sz="4" w:space="0" w:color="auto"/>
            </w:tcBorders>
          </w:tcPr>
          <w:p w14:paraId="7360D429"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6F721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64B8225A"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ja-JP"/>
              </w:rPr>
              <w:t xml:space="preserve">The field is optionally present, Need N, if </w:t>
            </w:r>
            <w:proofErr w:type="spellStart"/>
            <w:r w:rsidRPr="006F7219">
              <w:rPr>
                <w:rFonts w:ascii="Arial" w:eastAsia="Calibri" w:hAnsi="Arial"/>
                <w:i/>
                <w:sz w:val="18"/>
                <w:szCs w:val="22"/>
                <w:lang w:eastAsia="ja-JP"/>
              </w:rPr>
              <w:t>drx-ConfigSecondaryGroup</w:t>
            </w:r>
            <w:proofErr w:type="spellEnd"/>
            <w:r w:rsidRPr="006F7219">
              <w:rPr>
                <w:rFonts w:ascii="Arial" w:eastAsia="Calibri" w:hAnsi="Arial"/>
                <w:sz w:val="18"/>
                <w:szCs w:val="22"/>
                <w:lang w:eastAsia="ja-JP"/>
              </w:rPr>
              <w:t xml:space="preserve"> is configured. It is absent otherwise.</w:t>
            </w:r>
          </w:p>
        </w:tc>
      </w:tr>
      <w:tr w:rsidR="006F7219" w:rsidRPr="006F7219" w14:paraId="1500BD46"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42ACEC37"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roofErr w:type="spellStart"/>
            <w:r w:rsidRPr="006F7219">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EEC8BA"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6F7219">
              <w:rPr>
                <w:rFonts w:ascii="Arial" w:eastAsia="Calibri" w:hAnsi="Arial" w:cs="Arial"/>
                <w:sz w:val="18"/>
                <w:szCs w:val="18"/>
                <w:lang w:eastAsia="sv-SE"/>
              </w:rPr>
              <w:t xml:space="preserve">The field is mandatory present in </w:t>
            </w:r>
            <w:r w:rsidRPr="006F7219">
              <w:rPr>
                <w:rFonts w:ascii="Arial" w:eastAsia="Calibri" w:hAnsi="Arial" w:cs="Arial"/>
                <w:sz w:val="18"/>
                <w:szCs w:val="18"/>
                <w:lang w:eastAsia="ja-JP"/>
              </w:rPr>
              <w:t>t</w:t>
            </w:r>
            <w:r w:rsidRPr="006F7219">
              <w:rPr>
                <w:rFonts w:ascii="Arial" w:eastAsia="Calibri" w:hAnsi="Arial"/>
                <w:sz w:val="18"/>
                <w:szCs w:val="22"/>
                <w:lang w:eastAsia="ja-JP"/>
              </w:rPr>
              <w:t xml:space="preserve">he </w:t>
            </w:r>
            <w:proofErr w:type="spellStart"/>
            <w:r w:rsidRPr="006F7219">
              <w:rPr>
                <w:rFonts w:ascii="Arial" w:eastAsia="Calibri" w:hAnsi="Arial"/>
                <w:i/>
                <w:sz w:val="18"/>
                <w:szCs w:val="22"/>
                <w:lang w:eastAsia="ja-JP"/>
              </w:rPr>
              <w:t>RRCReconfiguration</w:t>
            </w:r>
            <w:proofErr w:type="spellEnd"/>
            <w:r w:rsidRPr="006F7219">
              <w:rPr>
                <w:rFonts w:ascii="Arial" w:eastAsia="Calibri" w:hAnsi="Arial"/>
                <w:sz w:val="18"/>
                <w:szCs w:val="22"/>
                <w:lang w:eastAsia="ja-JP"/>
              </w:rPr>
              <w:t xml:space="preserve"> message:</w:t>
            </w:r>
          </w:p>
          <w:p w14:paraId="2997841A" w14:textId="77777777" w:rsidR="006F7219" w:rsidRPr="006F7219" w:rsidRDefault="006F7219" w:rsidP="006F7219">
            <w:pPr>
              <w:overflowPunct w:val="0"/>
              <w:autoSpaceDE w:val="0"/>
              <w:autoSpaceDN w:val="0"/>
              <w:adjustRightInd w:val="0"/>
              <w:spacing w:after="0" w:line="240" w:lineRule="auto"/>
              <w:ind w:left="568" w:hanging="284"/>
              <w:textAlignment w:val="baseline"/>
              <w:rPr>
                <w:rFonts w:ascii="Arial" w:eastAsia="Calibri" w:hAnsi="Arial" w:cs="Arial"/>
                <w:sz w:val="18"/>
                <w:szCs w:val="18"/>
                <w:lang w:eastAsia="ja-JP"/>
              </w:rPr>
            </w:pPr>
            <w:r w:rsidRPr="006F7219">
              <w:rPr>
                <w:rFonts w:ascii="Arial" w:eastAsia="Calibri" w:hAnsi="Arial" w:cs="Arial"/>
                <w:sz w:val="18"/>
                <w:szCs w:val="18"/>
                <w:lang w:eastAsia="ja-JP"/>
              </w:rPr>
              <w:t>-</w:t>
            </w:r>
            <w:r w:rsidRPr="006F7219">
              <w:rPr>
                <w:rFonts w:ascii="Arial" w:eastAsia="Calibri" w:hAnsi="Arial" w:cs="Arial"/>
                <w:sz w:val="18"/>
                <w:szCs w:val="18"/>
                <w:lang w:eastAsia="ja-JP"/>
              </w:rPr>
              <w:tab/>
              <w:t xml:space="preserve">in each configured </w:t>
            </w:r>
            <w:proofErr w:type="spellStart"/>
            <w:r w:rsidRPr="006F7219">
              <w:rPr>
                <w:rFonts w:ascii="Arial" w:eastAsia="Calibri" w:hAnsi="Arial" w:cs="Arial"/>
                <w:i/>
                <w:sz w:val="18"/>
                <w:szCs w:val="18"/>
                <w:lang w:eastAsia="ja-JP"/>
              </w:rPr>
              <w:t>CellGroupConfig</w:t>
            </w:r>
            <w:proofErr w:type="spellEnd"/>
            <w:r w:rsidRPr="006F7219">
              <w:rPr>
                <w:rFonts w:ascii="Arial" w:eastAsia="Calibri" w:hAnsi="Arial" w:cs="Arial"/>
                <w:sz w:val="18"/>
                <w:szCs w:val="18"/>
                <w:lang w:eastAsia="ja-JP"/>
              </w:rPr>
              <w:t xml:space="preserve"> for which the </w:t>
            </w:r>
            <w:proofErr w:type="spellStart"/>
            <w:r w:rsidRPr="006F7219">
              <w:rPr>
                <w:rFonts w:ascii="Arial" w:eastAsia="Calibri" w:hAnsi="Arial" w:cs="Arial"/>
                <w:sz w:val="18"/>
                <w:szCs w:val="18"/>
                <w:lang w:eastAsia="ja-JP"/>
              </w:rPr>
              <w:t>SpCell</w:t>
            </w:r>
            <w:proofErr w:type="spellEnd"/>
            <w:r w:rsidRPr="006F7219">
              <w:rPr>
                <w:rFonts w:ascii="Arial" w:eastAsia="Calibri" w:hAnsi="Arial" w:cs="Arial"/>
                <w:sz w:val="18"/>
                <w:szCs w:val="18"/>
                <w:lang w:eastAsia="ja-JP"/>
              </w:rPr>
              <w:t xml:space="preserve"> changes,</w:t>
            </w:r>
          </w:p>
          <w:p w14:paraId="34B3AF17" w14:textId="77777777" w:rsidR="006F7219" w:rsidRPr="006F7219" w:rsidRDefault="006F7219" w:rsidP="006F7219">
            <w:pPr>
              <w:overflowPunct w:val="0"/>
              <w:autoSpaceDE w:val="0"/>
              <w:autoSpaceDN w:val="0"/>
              <w:adjustRightInd w:val="0"/>
              <w:spacing w:after="0" w:line="240" w:lineRule="auto"/>
              <w:ind w:left="568" w:hanging="284"/>
              <w:textAlignment w:val="baseline"/>
              <w:rPr>
                <w:rFonts w:ascii="Arial" w:eastAsia="Calibri" w:hAnsi="Arial"/>
                <w:sz w:val="18"/>
                <w:szCs w:val="22"/>
                <w:lang w:eastAsia="ja-JP"/>
              </w:rPr>
            </w:pPr>
            <w:r w:rsidRPr="006F7219">
              <w:rPr>
                <w:rFonts w:ascii="Arial" w:eastAsia="Calibri" w:hAnsi="Arial"/>
                <w:sz w:val="18"/>
                <w:szCs w:val="22"/>
                <w:lang w:eastAsia="ja-JP"/>
              </w:rPr>
              <w:t>-</w:t>
            </w:r>
            <w:r w:rsidRPr="006F7219">
              <w:rPr>
                <w:rFonts w:ascii="Arial" w:eastAsia="Calibri" w:hAnsi="Arial"/>
                <w:sz w:val="18"/>
                <w:szCs w:val="22"/>
                <w:lang w:eastAsia="ja-JP"/>
              </w:rPr>
              <w:tab/>
              <w:t xml:space="preserve">in the </w:t>
            </w:r>
            <w:proofErr w:type="spellStart"/>
            <w:r w:rsidRPr="006F7219">
              <w:rPr>
                <w:rFonts w:ascii="Arial" w:eastAsia="Calibri" w:hAnsi="Arial"/>
                <w:i/>
                <w:sz w:val="18"/>
                <w:szCs w:val="22"/>
                <w:lang w:eastAsia="ja-JP"/>
              </w:rPr>
              <w:t>masterCellGroup</w:t>
            </w:r>
            <w:proofErr w:type="spellEnd"/>
            <w:r w:rsidRPr="006F7219">
              <w:rPr>
                <w:rFonts w:ascii="Arial" w:eastAsia="Calibri" w:hAnsi="Arial"/>
                <w:sz w:val="18"/>
                <w:szCs w:val="22"/>
                <w:lang w:eastAsia="ja-JP"/>
              </w:rPr>
              <w:t xml:space="preserve"> at change of AS security key derived from </w:t>
            </w:r>
            <w:proofErr w:type="spellStart"/>
            <w:r w:rsidRPr="006F7219">
              <w:rPr>
                <w:rFonts w:ascii="Arial" w:eastAsia="Calibri" w:hAnsi="Arial"/>
                <w:sz w:val="18"/>
                <w:szCs w:val="22"/>
                <w:lang w:eastAsia="ja-JP"/>
              </w:rPr>
              <w:t>K</w:t>
            </w:r>
            <w:r w:rsidRPr="006F7219">
              <w:rPr>
                <w:rFonts w:ascii="Arial" w:eastAsia="Calibri" w:hAnsi="Arial"/>
                <w:sz w:val="18"/>
                <w:szCs w:val="22"/>
                <w:vertAlign w:val="subscript"/>
                <w:lang w:eastAsia="ja-JP"/>
              </w:rPr>
              <w:t>gNB</w:t>
            </w:r>
            <w:proofErr w:type="spellEnd"/>
            <w:r w:rsidRPr="006F7219">
              <w:rPr>
                <w:rFonts w:ascii="Arial" w:eastAsia="Calibri" w:hAnsi="Arial"/>
                <w:sz w:val="18"/>
                <w:szCs w:val="22"/>
                <w:lang w:eastAsia="ja-JP"/>
              </w:rPr>
              <w:t>,</w:t>
            </w:r>
          </w:p>
          <w:p w14:paraId="6C50D06E" w14:textId="77777777" w:rsidR="006F7219" w:rsidRPr="006F7219" w:rsidRDefault="006F7219" w:rsidP="006F7219">
            <w:pPr>
              <w:overflowPunct w:val="0"/>
              <w:autoSpaceDE w:val="0"/>
              <w:autoSpaceDN w:val="0"/>
              <w:adjustRightInd w:val="0"/>
              <w:spacing w:after="0" w:line="240" w:lineRule="auto"/>
              <w:ind w:left="568" w:hanging="284"/>
              <w:textAlignment w:val="baseline"/>
              <w:rPr>
                <w:rFonts w:ascii="Arial" w:eastAsia="Calibri" w:hAnsi="Arial"/>
                <w:sz w:val="18"/>
                <w:szCs w:val="22"/>
                <w:lang w:eastAsia="ja-JP"/>
              </w:rPr>
            </w:pPr>
            <w:r w:rsidRPr="006F7219">
              <w:rPr>
                <w:rFonts w:ascii="Arial" w:eastAsia="Times New Roman" w:hAnsi="Arial" w:cs="Arial"/>
                <w:sz w:val="18"/>
                <w:szCs w:val="18"/>
                <w:lang w:eastAsia="x-none"/>
              </w:rPr>
              <w:t>-</w:t>
            </w:r>
            <w:r w:rsidRPr="006F7219">
              <w:rPr>
                <w:rFonts w:ascii="Arial" w:eastAsia="Times New Roman" w:hAnsi="Arial" w:cs="Arial"/>
                <w:sz w:val="18"/>
                <w:szCs w:val="18"/>
                <w:lang w:eastAsia="x-none"/>
              </w:rPr>
              <w:tab/>
            </w:r>
            <w:r w:rsidRPr="006F7219">
              <w:rPr>
                <w:rFonts w:ascii="Arial" w:eastAsia="Calibri" w:hAnsi="Arial"/>
                <w:sz w:val="18"/>
                <w:szCs w:val="22"/>
                <w:lang w:eastAsia="ja-JP"/>
              </w:rPr>
              <w:t xml:space="preserve">in the </w:t>
            </w:r>
            <w:proofErr w:type="spellStart"/>
            <w:r w:rsidRPr="006F7219">
              <w:rPr>
                <w:rFonts w:ascii="Arial" w:eastAsia="Calibri" w:hAnsi="Arial"/>
                <w:i/>
                <w:sz w:val="18"/>
                <w:szCs w:val="22"/>
                <w:lang w:eastAsia="ja-JP"/>
              </w:rPr>
              <w:t>secondaryCellGroup</w:t>
            </w:r>
            <w:proofErr w:type="spellEnd"/>
            <w:r w:rsidRPr="006F7219">
              <w:rPr>
                <w:rFonts w:ascii="Arial" w:eastAsia="Calibri" w:hAnsi="Arial"/>
                <w:sz w:val="18"/>
                <w:szCs w:val="22"/>
                <w:lang w:eastAsia="ja-JP"/>
              </w:rPr>
              <w:t xml:space="preserve"> at:</w:t>
            </w:r>
          </w:p>
          <w:p w14:paraId="73590C4F" w14:textId="77777777" w:rsidR="006F7219" w:rsidRPr="006F7219" w:rsidRDefault="006F7219" w:rsidP="006F7219">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sidRPr="006F7219">
              <w:rPr>
                <w:rFonts w:ascii="Arial" w:eastAsia="Calibri" w:hAnsi="Arial" w:cs="Arial"/>
                <w:sz w:val="18"/>
                <w:szCs w:val="18"/>
                <w:lang w:eastAsia="ja-JP"/>
              </w:rPr>
              <w:t>-</w:t>
            </w:r>
            <w:r w:rsidRPr="006F7219">
              <w:rPr>
                <w:rFonts w:ascii="Arial" w:eastAsia="Calibri" w:hAnsi="Arial" w:cs="Arial"/>
                <w:sz w:val="18"/>
                <w:szCs w:val="18"/>
                <w:lang w:eastAsia="ja-JP"/>
              </w:rPr>
              <w:tab/>
            </w:r>
            <w:proofErr w:type="spellStart"/>
            <w:r w:rsidRPr="006F7219">
              <w:rPr>
                <w:rFonts w:ascii="Arial" w:eastAsia="Calibri" w:hAnsi="Arial" w:cs="Arial"/>
                <w:sz w:val="18"/>
                <w:szCs w:val="18"/>
                <w:lang w:eastAsia="ja-JP"/>
              </w:rPr>
              <w:t>PSCell</w:t>
            </w:r>
            <w:proofErr w:type="spellEnd"/>
            <w:r w:rsidRPr="006F7219">
              <w:rPr>
                <w:rFonts w:ascii="Arial" w:eastAsia="Calibri" w:hAnsi="Arial" w:cs="Arial"/>
                <w:sz w:val="18"/>
                <w:szCs w:val="18"/>
                <w:lang w:eastAsia="ja-JP"/>
              </w:rPr>
              <w:t xml:space="preserve"> addition,</w:t>
            </w:r>
          </w:p>
          <w:p w14:paraId="3A3A38BF" w14:textId="77777777" w:rsidR="006F7219" w:rsidRPr="006F7219" w:rsidRDefault="006F7219" w:rsidP="006F7219">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sidRPr="006F7219">
              <w:rPr>
                <w:rFonts w:ascii="Arial" w:eastAsia="Calibri" w:hAnsi="Arial" w:cs="Arial"/>
                <w:sz w:val="18"/>
                <w:szCs w:val="18"/>
                <w:lang w:eastAsia="ja-JP"/>
              </w:rPr>
              <w:t>-</w:t>
            </w:r>
            <w:r w:rsidRPr="006F7219">
              <w:rPr>
                <w:rFonts w:ascii="Arial" w:eastAsia="Calibri" w:hAnsi="Arial" w:cs="Arial"/>
                <w:sz w:val="18"/>
                <w:szCs w:val="18"/>
                <w:lang w:eastAsia="ja-JP"/>
              </w:rPr>
              <w:tab/>
              <w:t>SCG resume with NR-DC or (NG)EN-DC,</w:t>
            </w:r>
          </w:p>
          <w:p w14:paraId="669FCF93" w14:textId="77777777" w:rsidR="006F7219" w:rsidRPr="006F7219" w:rsidRDefault="006F7219" w:rsidP="006F7219">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sidRPr="006F7219">
              <w:rPr>
                <w:rFonts w:ascii="Arial" w:eastAsia="Calibri" w:hAnsi="Arial" w:cs="Arial"/>
                <w:sz w:val="18"/>
                <w:szCs w:val="18"/>
                <w:lang w:eastAsia="ja-JP"/>
              </w:rPr>
              <w:t>-</w:t>
            </w:r>
            <w:r w:rsidRPr="006F7219">
              <w:rPr>
                <w:rFonts w:ascii="Arial" w:eastAsia="Calibri" w:hAnsi="Arial" w:cs="Arial"/>
                <w:sz w:val="18"/>
                <w:szCs w:val="18"/>
                <w:lang w:eastAsia="ja-JP"/>
              </w:rPr>
              <w:tab/>
            </w:r>
            <w:r w:rsidRPr="006F7219">
              <w:rPr>
                <w:rFonts w:ascii="Arial" w:eastAsia="Times New Roman" w:hAnsi="Arial" w:cs="Arial"/>
                <w:sz w:val="18"/>
                <w:szCs w:val="18"/>
                <w:lang w:eastAsia="zh-CN"/>
              </w:rPr>
              <w:t>update</w:t>
            </w:r>
            <w:r w:rsidRPr="006F7219">
              <w:rPr>
                <w:rFonts w:ascii="Arial" w:eastAsia="Calibri" w:hAnsi="Arial" w:cs="Arial"/>
                <w:sz w:val="18"/>
                <w:szCs w:val="18"/>
                <w:lang w:eastAsia="ja-JP"/>
              </w:rPr>
              <w:t xml:space="preserve"> of required SI for </w:t>
            </w:r>
            <w:proofErr w:type="spellStart"/>
            <w:r w:rsidRPr="006F7219">
              <w:rPr>
                <w:rFonts w:ascii="Arial" w:eastAsia="Calibri" w:hAnsi="Arial" w:cs="Arial"/>
                <w:sz w:val="18"/>
                <w:szCs w:val="18"/>
                <w:lang w:eastAsia="ja-JP"/>
              </w:rPr>
              <w:t>PSCell</w:t>
            </w:r>
            <w:proofErr w:type="spellEnd"/>
            <w:r w:rsidRPr="006F7219">
              <w:rPr>
                <w:rFonts w:ascii="Arial" w:eastAsia="Calibri" w:hAnsi="Arial" w:cs="Arial"/>
                <w:sz w:val="18"/>
                <w:szCs w:val="18"/>
                <w:lang w:eastAsia="ja-JP"/>
              </w:rPr>
              <w:t>,</w:t>
            </w:r>
          </w:p>
          <w:p w14:paraId="1BEB3297" w14:textId="77777777" w:rsidR="006F7219" w:rsidRPr="006F7219" w:rsidRDefault="006F7219" w:rsidP="006F7219">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sidRPr="006F7219">
              <w:rPr>
                <w:rFonts w:ascii="Arial" w:eastAsia="Calibri" w:hAnsi="Arial" w:cs="Arial"/>
                <w:sz w:val="18"/>
                <w:szCs w:val="18"/>
                <w:lang w:eastAsia="ja-JP"/>
              </w:rPr>
              <w:t>-</w:t>
            </w:r>
            <w:r w:rsidRPr="006F7219">
              <w:rPr>
                <w:rFonts w:ascii="Arial" w:eastAsia="Calibri" w:hAnsi="Arial" w:cs="Arial"/>
                <w:sz w:val="18"/>
                <w:szCs w:val="18"/>
                <w:lang w:eastAsia="ja-JP"/>
              </w:rPr>
              <w:tab/>
              <w:t xml:space="preserve">change of </w:t>
            </w:r>
            <w:r w:rsidRPr="006F7219">
              <w:rPr>
                <w:rFonts w:ascii="Arial" w:eastAsia="Times New Roman" w:hAnsi="Arial" w:cs="Arial"/>
                <w:sz w:val="18"/>
                <w:szCs w:val="18"/>
                <w:lang w:eastAsia="ja-JP"/>
              </w:rPr>
              <w:t xml:space="preserve">AS </w:t>
            </w:r>
            <w:r w:rsidRPr="006F7219">
              <w:rPr>
                <w:rFonts w:ascii="Arial" w:eastAsia="Calibri" w:hAnsi="Arial" w:cs="Arial"/>
                <w:sz w:val="18"/>
                <w:szCs w:val="18"/>
                <w:lang w:eastAsia="ja-JP"/>
              </w:rPr>
              <w:t xml:space="preserve">security key </w:t>
            </w:r>
            <w:r w:rsidRPr="006F7219">
              <w:rPr>
                <w:rFonts w:ascii="Arial" w:eastAsia="Times New Roman" w:hAnsi="Arial" w:cs="Arial"/>
                <w:sz w:val="18"/>
                <w:szCs w:val="18"/>
                <w:lang w:eastAsia="ja-JP"/>
              </w:rPr>
              <w:t>derived from S-</w:t>
            </w:r>
            <w:proofErr w:type="spellStart"/>
            <w:r w:rsidRPr="006F7219">
              <w:rPr>
                <w:rFonts w:ascii="Arial" w:eastAsia="Times New Roman" w:hAnsi="Arial" w:cs="Arial"/>
                <w:sz w:val="18"/>
                <w:szCs w:val="18"/>
                <w:lang w:eastAsia="ja-JP"/>
              </w:rPr>
              <w:t>K</w:t>
            </w:r>
            <w:r w:rsidRPr="006F7219">
              <w:rPr>
                <w:rFonts w:ascii="Arial" w:eastAsia="Times New Roman" w:hAnsi="Arial" w:cs="Arial"/>
                <w:sz w:val="18"/>
                <w:szCs w:val="18"/>
                <w:vertAlign w:val="subscript"/>
                <w:lang w:eastAsia="ja-JP"/>
              </w:rPr>
              <w:t>gNB</w:t>
            </w:r>
            <w:proofErr w:type="spellEnd"/>
            <w:r w:rsidRPr="006F7219">
              <w:rPr>
                <w:rFonts w:ascii="Arial" w:eastAsia="Times New Roman" w:hAnsi="Arial" w:cs="Arial"/>
                <w:sz w:val="18"/>
                <w:szCs w:val="18"/>
                <w:lang w:eastAsia="ja-JP"/>
              </w:rPr>
              <w:t xml:space="preserve"> while the UE is configured with at least one radio bearer with </w:t>
            </w:r>
            <w:proofErr w:type="spellStart"/>
            <w:r w:rsidRPr="006F7219">
              <w:rPr>
                <w:rFonts w:ascii="Arial" w:eastAsia="Times New Roman" w:hAnsi="Arial" w:cs="Arial"/>
                <w:i/>
                <w:sz w:val="18"/>
                <w:szCs w:val="18"/>
                <w:lang w:eastAsia="ja-JP"/>
              </w:rPr>
              <w:t>keyToUse</w:t>
            </w:r>
            <w:proofErr w:type="spellEnd"/>
            <w:r w:rsidRPr="006F7219">
              <w:rPr>
                <w:rFonts w:ascii="Arial" w:eastAsia="Times New Roman" w:hAnsi="Arial" w:cs="Arial"/>
                <w:sz w:val="18"/>
                <w:szCs w:val="18"/>
                <w:lang w:eastAsia="ja-JP"/>
              </w:rPr>
              <w:t xml:space="preserve"> set to </w:t>
            </w:r>
            <w:r w:rsidRPr="006F7219">
              <w:rPr>
                <w:rFonts w:ascii="Arial" w:eastAsia="Times New Roman" w:hAnsi="Arial" w:cs="Arial"/>
                <w:i/>
                <w:sz w:val="18"/>
                <w:szCs w:val="18"/>
                <w:lang w:eastAsia="ja-JP"/>
              </w:rPr>
              <w:t xml:space="preserve">secondary </w:t>
            </w:r>
            <w:r w:rsidRPr="006F7219">
              <w:rPr>
                <w:rFonts w:ascii="Arial" w:eastAsia="Times New Roman" w:hAnsi="Arial" w:cs="Arial"/>
                <w:sz w:val="18"/>
                <w:szCs w:val="18"/>
                <w:lang w:eastAsia="ja-JP"/>
              </w:rPr>
              <w:t xml:space="preserve">and that is not released by this </w:t>
            </w:r>
            <w:proofErr w:type="spellStart"/>
            <w:r w:rsidRPr="006F7219">
              <w:rPr>
                <w:rFonts w:ascii="Arial" w:eastAsia="Times New Roman" w:hAnsi="Arial" w:cs="Arial"/>
                <w:i/>
                <w:sz w:val="18"/>
                <w:szCs w:val="18"/>
                <w:lang w:eastAsia="ja-JP"/>
              </w:rPr>
              <w:t>RRCReconfiguration</w:t>
            </w:r>
            <w:proofErr w:type="spellEnd"/>
            <w:r w:rsidRPr="006F7219">
              <w:rPr>
                <w:rFonts w:ascii="Arial" w:eastAsia="Times New Roman" w:hAnsi="Arial" w:cs="Arial"/>
                <w:sz w:val="18"/>
                <w:szCs w:val="18"/>
                <w:lang w:eastAsia="ja-JP"/>
              </w:rPr>
              <w:t xml:space="preserve"> message,</w:t>
            </w:r>
          </w:p>
          <w:p w14:paraId="29008BD2"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ja-JP"/>
              </w:rPr>
              <w:t xml:space="preserve">Otherwise, it is optionally present, need M. The field is absent in the </w:t>
            </w:r>
            <w:proofErr w:type="spellStart"/>
            <w:r w:rsidRPr="006F7219">
              <w:rPr>
                <w:rFonts w:ascii="Arial" w:eastAsia="Calibri" w:hAnsi="Arial"/>
                <w:i/>
                <w:sz w:val="18"/>
                <w:szCs w:val="22"/>
                <w:lang w:eastAsia="ja-JP"/>
              </w:rPr>
              <w:t>masterCellGroup</w:t>
            </w:r>
            <w:proofErr w:type="spellEnd"/>
            <w:r w:rsidRPr="006F7219">
              <w:rPr>
                <w:rFonts w:ascii="Arial" w:eastAsia="Calibri" w:hAnsi="Arial"/>
                <w:i/>
                <w:sz w:val="18"/>
                <w:szCs w:val="22"/>
                <w:lang w:eastAsia="ja-JP"/>
              </w:rPr>
              <w:t xml:space="preserve"> </w:t>
            </w:r>
            <w:r w:rsidRPr="006F7219">
              <w:rPr>
                <w:rFonts w:ascii="Arial" w:eastAsia="Calibri" w:hAnsi="Arial"/>
                <w:sz w:val="18"/>
                <w:szCs w:val="22"/>
                <w:lang w:eastAsia="ja-JP"/>
              </w:rPr>
              <w:t xml:space="preserve">in </w:t>
            </w:r>
            <w:proofErr w:type="spellStart"/>
            <w:r w:rsidRPr="006F7219">
              <w:rPr>
                <w:rFonts w:ascii="Arial" w:eastAsia="Calibri" w:hAnsi="Arial"/>
                <w:i/>
                <w:sz w:val="18"/>
                <w:szCs w:val="22"/>
                <w:lang w:eastAsia="ja-JP"/>
              </w:rPr>
              <w:t>RRCResume</w:t>
            </w:r>
            <w:proofErr w:type="spellEnd"/>
            <w:r w:rsidRPr="006F7219">
              <w:rPr>
                <w:rFonts w:ascii="Arial" w:eastAsia="Calibri" w:hAnsi="Arial"/>
                <w:i/>
                <w:sz w:val="18"/>
                <w:szCs w:val="22"/>
                <w:lang w:eastAsia="ja-JP"/>
              </w:rPr>
              <w:t xml:space="preserve"> </w:t>
            </w:r>
            <w:r w:rsidRPr="006F7219">
              <w:rPr>
                <w:rFonts w:ascii="Arial" w:eastAsia="Calibri" w:hAnsi="Arial"/>
                <w:sz w:val="18"/>
                <w:szCs w:val="22"/>
                <w:lang w:eastAsia="ja-JP"/>
              </w:rPr>
              <w:t xml:space="preserve">and </w:t>
            </w:r>
            <w:proofErr w:type="spellStart"/>
            <w:r w:rsidRPr="006F7219">
              <w:rPr>
                <w:rFonts w:ascii="Arial" w:eastAsia="Calibri" w:hAnsi="Arial"/>
                <w:i/>
                <w:sz w:val="18"/>
                <w:szCs w:val="22"/>
                <w:lang w:eastAsia="ja-JP"/>
              </w:rPr>
              <w:t>RRCSetup</w:t>
            </w:r>
            <w:proofErr w:type="spellEnd"/>
            <w:r w:rsidRPr="006F7219">
              <w:rPr>
                <w:rFonts w:ascii="Arial" w:eastAsia="Calibri" w:hAnsi="Arial"/>
                <w:sz w:val="18"/>
                <w:szCs w:val="22"/>
                <w:lang w:eastAsia="ja-JP"/>
              </w:rPr>
              <w:t xml:space="preserve"> messages and is absent in the </w:t>
            </w:r>
            <w:proofErr w:type="spellStart"/>
            <w:r w:rsidRPr="006F7219">
              <w:rPr>
                <w:rFonts w:ascii="Arial" w:eastAsia="Calibri" w:hAnsi="Arial"/>
                <w:i/>
                <w:sz w:val="18"/>
                <w:szCs w:val="22"/>
                <w:lang w:eastAsia="ja-JP"/>
              </w:rPr>
              <w:t>masterCellGroup</w:t>
            </w:r>
            <w:proofErr w:type="spellEnd"/>
            <w:r w:rsidRPr="006F7219">
              <w:rPr>
                <w:rFonts w:ascii="Arial" w:eastAsia="Calibri" w:hAnsi="Arial"/>
                <w:i/>
                <w:sz w:val="18"/>
                <w:szCs w:val="22"/>
                <w:lang w:eastAsia="ja-JP"/>
              </w:rPr>
              <w:t xml:space="preserve"> </w:t>
            </w:r>
            <w:r w:rsidRPr="006F7219">
              <w:rPr>
                <w:rFonts w:ascii="Arial" w:eastAsia="Calibri" w:hAnsi="Arial"/>
                <w:sz w:val="18"/>
                <w:szCs w:val="22"/>
                <w:lang w:eastAsia="ja-JP"/>
              </w:rPr>
              <w:t xml:space="preserve">in </w:t>
            </w:r>
            <w:proofErr w:type="spellStart"/>
            <w:r w:rsidRPr="006F7219">
              <w:rPr>
                <w:rFonts w:ascii="Arial" w:eastAsia="Calibri" w:hAnsi="Arial"/>
                <w:i/>
                <w:sz w:val="18"/>
                <w:szCs w:val="22"/>
                <w:lang w:eastAsia="ja-JP"/>
              </w:rPr>
              <w:t>RRCReconfiguration</w:t>
            </w:r>
            <w:proofErr w:type="spellEnd"/>
            <w:r w:rsidRPr="006F7219">
              <w:rPr>
                <w:rFonts w:ascii="Arial" w:eastAsia="Calibri" w:hAnsi="Arial"/>
                <w:sz w:val="18"/>
                <w:szCs w:val="22"/>
                <w:lang w:eastAsia="ja-JP"/>
              </w:rPr>
              <w:t xml:space="preserve"> messages if source configuration is not released during DAPS handover.</w:t>
            </w:r>
          </w:p>
        </w:tc>
      </w:tr>
      <w:tr w:rsidR="006F7219" w:rsidRPr="006F7219" w14:paraId="62C71383"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5869F2EE"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roofErr w:type="spellStart"/>
            <w:r w:rsidRPr="006F7219">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997FC1"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 xml:space="preserve">The field is mandatory present upon </w:t>
            </w:r>
            <w:proofErr w:type="spellStart"/>
            <w:r w:rsidRPr="006F7219">
              <w:rPr>
                <w:rFonts w:ascii="Arial" w:eastAsia="Calibri" w:hAnsi="Arial"/>
                <w:sz w:val="18"/>
                <w:szCs w:val="22"/>
                <w:lang w:eastAsia="sv-SE"/>
              </w:rPr>
              <w:t>SCell</w:t>
            </w:r>
            <w:proofErr w:type="spellEnd"/>
            <w:r w:rsidRPr="006F7219">
              <w:rPr>
                <w:rFonts w:ascii="Arial" w:eastAsia="Calibri" w:hAnsi="Arial"/>
                <w:sz w:val="18"/>
                <w:szCs w:val="22"/>
                <w:lang w:eastAsia="sv-SE"/>
              </w:rPr>
              <w:t xml:space="preserve"> addition; otherwise it is absent, Need M.</w:t>
            </w:r>
          </w:p>
        </w:tc>
      </w:tr>
      <w:tr w:rsidR="006F7219" w:rsidRPr="006F7219" w14:paraId="5AC2C56D"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0A4460EF"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roofErr w:type="spellStart"/>
            <w:r w:rsidRPr="006F7219">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476A37"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 xml:space="preserve">The field is mandatory present upon </w:t>
            </w:r>
            <w:proofErr w:type="spellStart"/>
            <w:r w:rsidRPr="006F7219">
              <w:rPr>
                <w:rFonts w:ascii="Arial" w:eastAsia="Calibri" w:hAnsi="Arial"/>
                <w:sz w:val="18"/>
                <w:szCs w:val="22"/>
                <w:lang w:eastAsia="sv-SE"/>
              </w:rPr>
              <w:t>SCell</w:t>
            </w:r>
            <w:proofErr w:type="spellEnd"/>
            <w:r w:rsidRPr="006F7219">
              <w:rPr>
                <w:rFonts w:ascii="Arial" w:eastAsia="Calibri" w:hAnsi="Arial"/>
                <w:sz w:val="18"/>
                <w:szCs w:val="22"/>
                <w:lang w:eastAsia="sv-SE"/>
              </w:rPr>
              <w:t xml:space="preserve"> addition; otherwise it is optionally present, need M.</w:t>
            </w:r>
          </w:p>
        </w:tc>
      </w:tr>
      <w:tr w:rsidR="006F7219" w:rsidRPr="006F7219" w14:paraId="32010C9B"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7D1CD3C4"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roofErr w:type="spellStart"/>
            <w:r w:rsidRPr="006F7219">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F4F8FE"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Times New Roman" w:hAnsi="Arial"/>
                <w:sz w:val="18"/>
                <w:lang w:eastAsia="sv-SE"/>
              </w:rPr>
              <w:t>The field is optionally present</w:t>
            </w:r>
            <w:r w:rsidRPr="006F7219">
              <w:rPr>
                <w:rFonts w:ascii="Arial" w:eastAsia="Times New Roman" w:hAnsi="Arial"/>
                <w:sz w:val="18"/>
                <w:lang w:eastAsia="ja-JP"/>
              </w:rPr>
              <w:t>, Need N,</w:t>
            </w:r>
            <w:r w:rsidRPr="006F7219">
              <w:rPr>
                <w:rFonts w:ascii="Arial" w:eastAsia="Times New Roman" w:hAnsi="Arial"/>
                <w:sz w:val="18"/>
                <w:lang w:eastAsia="sv-SE"/>
              </w:rPr>
              <w:t xml:space="preserve"> in case of </w:t>
            </w:r>
            <w:proofErr w:type="spellStart"/>
            <w:r w:rsidRPr="006F7219">
              <w:rPr>
                <w:rFonts w:ascii="Arial" w:eastAsia="Times New Roman" w:hAnsi="Arial"/>
                <w:sz w:val="18"/>
                <w:lang w:eastAsia="sv-SE"/>
              </w:rPr>
              <w:t>SCell</w:t>
            </w:r>
            <w:proofErr w:type="spellEnd"/>
            <w:r w:rsidRPr="006F7219">
              <w:rPr>
                <w:rFonts w:ascii="Arial" w:eastAsia="Times New Roman" w:hAnsi="Arial"/>
                <w:sz w:val="18"/>
                <w:lang w:eastAsia="sv-SE"/>
              </w:rPr>
              <w:t xml:space="preserve"> addition, reconfiguration with sync, and resuming an RRC connection. It is absent otherwise.</w:t>
            </w:r>
          </w:p>
        </w:tc>
      </w:tr>
      <w:tr w:rsidR="006F7219" w:rsidRPr="006F7219" w14:paraId="017BCAA2"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6D4D5219"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6F721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A538756" w14:textId="77777777" w:rsidR="006F7219" w:rsidRPr="006F7219" w:rsidRDefault="006F7219" w:rsidP="006F721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6F7219">
              <w:rPr>
                <w:rFonts w:ascii="Arial" w:eastAsia="Calibri" w:hAnsi="Arial"/>
                <w:sz w:val="18"/>
                <w:szCs w:val="22"/>
                <w:lang w:eastAsia="sv-SE"/>
              </w:rPr>
              <w:t xml:space="preserve">The field is mandatory present in an </w:t>
            </w:r>
            <w:proofErr w:type="spellStart"/>
            <w:r w:rsidRPr="006F7219">
              <w:rPr>
                <w:rFonts w:ascii="Arial" w:eastAsia="Calibri" w:hAnsi="Arial"/>
                <w:i/>
                <w:sz w:val="18"/>
                <w:lang w:eastAsia="sv-SE"/>
              </w:rPr>
              <w:t>SpCellConfig</w:t>
            </w:r>
            <w:proofErr w:type="spellEnd"/>
            <w:r w:rsidRPr="006F7219">
              <w:rPr>
                <w:rFonts w:ascii="Arial" w:eastAsia="Calibri" w:hAnsi="Arial"/>
                <w:sz w:val="18"/>
                <w:szCs w:val="22"/>
                <w:lang w:eastAsia="sv-SE"/>
              </w:rPr>
              <w:t xml:space="preserve"> for the </w:t>
            </w:r>
            <w:proofErr w:type="spellStart"/>
            <w:r w:rsidRPr="006F7219">
              <w:rPr>
                <w:rFonts w:ascii="Arial" w:eastAsia="Calibri" w:hAnsi="Arial"/>
                <w:sz w:val="18"/>
                <w:szCs w:val="22"/>
                <w:lang w:eastAsia="sv-SE"/>
              </w:rPr>
              <w:t>PSCell</w:t>
            </w:r>
            <w:proofErr w:type="spellEnd"/>
            <w:r w:rsidRPr="006F7219">
              <w:rPr>
                <w:rFonts w:ascii="Arial" w:eastAsia="Calibri" w:hAnsi="Arial"/>
                <w:sz w:val="18"/>
                <w:szCs w:val="22"/>
                <w:lang w:eastAsia="sv-SE"/>
              </w:rPr>
              <w:t xml:space="preserve">. It is absent otherwise. </w:t>
            </w:r>
          </w:p>
        </w:tc>
      </w:tr>
    </w:tbl>
    <w:p w14:paraId="05195AE8" w14:textId="77777777" w:rsidR="006F7219" w:rsidRPr="006F7219" w:rsidRDefault="006F7219" w:rsidP="006F7219">
      <w:pPr>
        <w:overflowPunct w:val="0"/>
        <w:autoSpaceDE w:val="0"/>
        <w:autoSpaceDN w:val="0"/>
        <w:adjustRightInd w:val="0"/>
        <w:spacing w:line="240" w:lineRule="auto"/>
        <w:textAlignment w:val="baseline"/>
        <w:rPr>
          <w:rFonts w:eastAsia="Times New Roman"/>
          <w:lang w:eastAsia="ja-JP"/>
        </w:rPr>
      </w:pPr>
    </w:p>
    <w:p w14:paraId="38C136A6" w14:textId="77777777" w:rsidR="006F7219" w:rsidRPr="006F7219" w:rsidRDefault="006F7219" w:rsidP="006F7219">
      <w:pPr>
        <w:keepLines/>
        <w:overflowPunct w:val="0"/>
        <w:autoSpaceDE w:val="0"/>
        <w:autoSpaceDN w:val="0"/>
        <w:adjustRightInd w:val="0"/>
        <w:spacing w:line="240" w:lineRule="auto"/>
        <w:ind w:left="1135" w:hanging="851"/>
        <w:textAlignment w:val="baseline"/>
        <w:rPr>
          <w:rFonts w:eastAsia="Times New Roman"/>
          <w:lang w:eastAsia="ja-JP"/>
        </w:rPr>
      </w:pPr>
      <w:r w:rsidRPr="006F7219">
        <w:rPr>
          <w:rFonts w:eastAsia="Times New Roman"/>
          <w:lang w:eastAsia="ja-JP"/>
        </w:rPr>
        <w:t>NOTE:</w:t>
      </w:r>
      <w:r w:rsidRPr="006F7219">
        <w:rPr>
          <w:rFonts w:eastAsia="Times New Roman"/>
          <w:lang w:eastAsia="ja-JP"/>
        </w:rPr>
        <w:tab/>
        <w:t>In case of change of AS security key derived from S-</w:t>
      </w:r>
      <w:proofErr w:type="spellStart"/>
      <w:r w:rsidRPr="006F7219">
        <w:rPr>
          <w:rFonts w:eastAsia="Times New Roman"/>
          <w:lang w:eastAsia="ja-JP"/>
        </w:rPr>
        <w:t>K</w:t>
      </w:r>
      <w:r w:rsidRPr="006F7219">
        <w:rPr>
          <w:rFonts w:eastAsia="Times New Roman"/>
          <w:vertAlign w:val="subscript"/>
          <w:lang w:eastAsia="ja-JP"/>
        </w:rPr>
        <w:t>gNB</w:t>
      </w:r>
      <w:proofErr w:type="spellEnd"/>
      <w:r w:rsidRPr="006F7219">
        <w:rPr>
          <w:rFonts w:eastAsia="Times New Roman"/>
          <w:lang w:eastAsia="ja-JP"/>
        </w:rPr>
        <w:t>/S-</w:t>
      </w:r>
      <w:proofErr w:type="spellStart"/>
      <w:r w:rsidRPr="006F7219">
        <w:rPr>
          <w:rFonts w:eastAsia="Times New Roman"/>
          <w:lang w:eastAsia="ja-JP"/>
        </w:rPr>
        <w:t>K</w:t>
      </w:r>
      <w:r w:rsidRPr="006F7219">
        <w:rPr>
          <w:rFonts w:eastAsia="Times New Roman"/>
          <w:vertAlign w:val="subscript"/>
          <w:lang w:eastAsia="ja-JP"/>
        </w:rPr>
        <w:t>eNB</w:t>
      </w:r>
      <w:proofErr w:type="spellEnd"/>
      <w:r w:rsidRPr="006F7219">
        <w:rPr>
          <w:rFonts w:eastAsia="Times New Roman"/>
          <w:lang w:eastAsia="ja-JP"/>
        </w:rPr>
        <w:t xml:space="preserve">, if </w:t>
      </w:r>
      <w:proofErr w:type="spellStart"/>
      <w:r w:rsidRPr="006F7219">
        <w:rPr>
          <w:rFonts w:eastAsia="Times New Roman"/>
          <w:i/>
          <w:lang w:eastAsia="ja-JP"/>
        </w:rPr>
        <w:t>reconfigurationWithSync</w:t>
      </w:r>
      <w:proofErr w:type="spellEnd"/>
      <w:r w:rsidRPr="006F7219">
        <w:rPr>
          <w:rFonts w:eastAsia="Times New Roman"/>
          <w:lang w:eastAsia="ja-JP"/>
        </w:rPr>
        <w:t xml:space="preserve"> is not included in the </w:t>
      </w:r>
      <w:proofErr w:type="spellStart"/>
      <w:r w:rsidRPr="006F7219">
        <w:rPr>
          <w:rFonts w:eastAsia="Times New Roman"/>
          <w:i/>
          <w:lang w:eastAsia="ja-JP"/>
        </w:rPr>
        <w:t>masterCellGroup</w:t>
      </w:r>
      <w:proofErr w:type="spellEnd"/>
      <w:r w:rsidRPr="006F7219">
        <w:rPr>
          <w:rFonts w:eastAsia="Times New Roman"/>
          <w:lang w:eastAsia="ja-JP"/>
        </w:rPr>
        <w:t xml:space="preserve">, the network releases all existing MCG RLC bearers associated with a radio bearer with </w:t>
      </w:r>
      <w:proofErr w:type="spellStart"/>
      <w:r w:rsidRPr="006F7219">
        <w:rPr>
          <w:rFonts w:eastAsia="Times New Roman"/>
          <w:i/>
          <w:lang w:eastAsia="ja-JP"/>
        </w:rPr>
        <w:t>keyToUse</w:t>
      </w:r>
      <w:proofErr w:type="spellEnd"/>
      <w:r w:rsidRPr="006F7219">
        <w:rPr>
          <w:rFonts w:eastAsia="Times New Roman"/>
          <w:lang w:eastAsia="ja-JP"/>
        </w:rPr>
        <w:t xml:space="preserve"> set to </w:t>
      </w:r>
      <w:r w:rsidRPr="006F7219">
        <w:rPr>
          <w:rFonts w:eastAsia="Times New Roman"/>
          <w:i/>
          <w:lang w:eastAsia="ja-JP"/>
        </w:rPr>
        <w:t>secondary</w:t>
      </w:r>
      <w:r w:rsidRPr="006F7219">
        <w:rPr>
          <w:rFonts w:eastAsia="Times New Roman"/>
          <w:lang w:eastAsia="ja-JP"/>
        </w:rPr>
        <w:t xml:space="preserve">. In case of change of AS security key derived from </w:t>
      </w:r>
      <w:proofErr w:type="spellStart"/>
      <w:r w:rsidRPr="006F7219">
        <w:rPr>
          <w:rFonts w:eastAsia="Times New Roman"/>
          <w:lang w:eastAsia="ja-JP"/>
        </w:rPr>
        <w:t>K</w:t>
      </w:r>
      <w:r w:rsidRPr="006F7219">
        <w:rPr>
          <w:rFonts w:eastAsia="Times New Roman"/>
          <w:vertAlign w:val="subscript"/>
          <w:lang w:eastAsia="ja-JP"/>
        </w:rPr>
        <w:t>gNB</w:t>
      </w:r>
      <w:proofErr w:type="spellEnd"/>
      <w:r w:rsidRPr="006F7219">
        <w:rPr>
          <w:rFonts w:eastAsia="Times New Roman"/>
          <w:lang w:eastAsia="ja-JP"/>
        </w:rPr>
        <w:t>/</w:t>
      </w:r>
      <w:proofErr w:type="spellStart"/>
      <w:r w:rsidRPr="006F7219">
        <w:rPr>
          <w:rFonts w:eastAsia="Times New Roman"/>
          <w:lang w:eastAsia="ja-JP"/>
        </w:rPr>
        <w:t>K</w:t>
      </w:r>
      <w:r w:rsidRPr="006F7219">
        <w:rPr>
          <w:rFonts w:eastAsia="Times New Roman"/>
          <w:vertAlign w:val="subscript"/>
          <w:lang w:eastAsia="ja-JP"/>
        </w:rPr>
        <w:t>eNB</w:t>
      </w:r>
      <w:proofErr w:type="spellEnd"/>
      <w:r w:rsidRPr="006F7219">
        <w:rPr>
          <w:rFonts w:eastAsia="Times New Roman"/>
          <w:lang w:eastAsia="ja-JP"/>
        </w:rPr>
        <w:t xml:space="preserve">, if </w:t>
      </w:r>
      <w:proofErr w:type="spellStart"/>
      <w:r w:rsidRPr="006F7219">
        <w:rPr>
          <w:rFonts w:eastAsia="Times New Roman"/>
          <w:i/>
          <w:lang w:eastAsia="ja-JP"/>
        </w:rPr>
        <w:t>reconfigurationWithSync</w:t>
      </w:r>
      <w:proofErr w:type="spellEnd"/>
      <w:r w:rsidRPr="006F7219">
        <w:rPr>
          <w:rFonts w:eastAsia="Times New Roman"/>
          <w:lang w:eastAsia="ja-JP"/>
        </w:rPr>
        <w:t xml:space="preserve"> is not included in the </w:t>
      </w:r>
      <w:proofErr w:type="spellStart"/>
      <w:r w:rsidRPr="006F7219">
        <w:rPr>
          <w:rFonts w:eastAsia="Times New Roman"/>
          <w:i/>
          <w:lang w:eastAsia="ja-JP"/>
        </w:rPr>
        <w:t>secondaryCellGroup</w:t>
      </w:r>
      <w:proofErr w:type="spellEnd"/>
      <w:r w:rsidRPr="006F7219">
        <w:rPr>
          <w:rFonts w:eastAsia="Times New Roman"/>
          <w:lang w:eastAsia="ja-JP"/>
        </w:rPr>
        <w:t xml:space="preserve">, the network releases all existing SCG RLC bearers associated with a radio bearer with </w:t>
      </w:r>
      <w:proofErr w:type="spellStart"/>
      <w:r w:rsidRPr="006F7219">
        <w:rPr>
          <w:rFonts w:eastAsia="Times New Roman"/>
          <w:i/>
          <w:lang w:eastAsia="ja-JP"/>
        </w:rPr>
        <w:t>keyToUse</w:t>
      </w:r>
      <w:proofErr w:type="spellEnd"/>
      <w:r w:rsidRPr="006F7219">
        <w:rPr>
          <w:rFonts w:eastAsia="Times New Roman"/>
          <w:lang w:eastAsia="ja-JP"/>
        </w:rPr>
        <w:t xml:space="preserve"> set to </w:t>
      </w:r>
      <w:r w:rsidRPr="006F7219">
        <w:rPr>
          <w:rFonts w:eastAsia="Times New Roman"/>
          <w:i/>
          <w:lang w:eastAsia="ja-JP"/>
        </w:rPr>
        <w:t>primary</w:t>
      </w:r>
      <w:r w:rsidRPr="006F7219">
        <w:rPr>
          <w:rFonts w:eastAsia="Times New Roman"/>
          <w:lang w:eastAsia="ja-JP"/>
        </w:rPr>
        <w:t>.</w:t>
      </w:r>
    </w:p>
    <w:p w14:paraId="20E7B863" w14:textId="77777777" w:rsidR="006F7219" w:rsidRPr="006F7219" w:rsidRDefault="006F7219" w:rsidP="006F7219"/>
    <w:p w14:paraId="37D8F5EC" w14:textId="77777777" w:rsidR="007F323C" w:rsidRPr="007F323C" w:rsidRDefault="007F323C" w:rsidP="007F323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7" w:name="_Toc60777379"/>
      <w:bookmarkStart w:id="88" w:name="_Toc68015319"/>
      <w:r w:rsidRPr="007F323C">
        <w:rPr>
          <w:rFonts w:ascii="Arial" w:eastAsia="Times New Roman" w:hAnsi="Arial"/>
          <w:sz w:val="24"/>
          <w:lang w:eastAsia="ja-JP"/>
        </w:rPr>
        <w:t>–</w:t>
      </w:r>
      <w:r w:rsidRPr="007F323C">
        <w:rPr>
          <w:rFonts w:ascii="Arial" w:eastAsia="Times New Roman" w:hAnsi="Arial"/>
          <w:sz w:val="24"/>
          <w:lang w:eastAsia="ja-JP"/>
        </w:rPr>
        <w:tab/>
      </w:r>
      <w:proofErr w:type="spellStart"/>
      <w:r w:rsidRPr="007F323C">
        <w:rPr>
          <w:rFonts w:ascii="Arial" w:eastAsia="Times New Roman" w:hAnsi="Arial"/>
          <w:i/>
          <w:sz w:val="24"/>
          <w:lang w:eastAsia="ja-JP"/>
        </w:rPr>
        <w:t>ServingCellConfig</w:t>
      </w:r>
      <w:bookmarkEnd w:id="87"/>
      <w:bookmarkEnd w:id="88"/>
      <w:proofErr w:type="spellEnd"/>
    </w:p>
    <w:p w14:paraId="195F1FED" w14:textId="77777777" w:rsidR="007F323C" w:rsidRPr="007F323C" w:rsidRDefault="007F323C" w:rsidP="007F323C">
      <w:pPr>
        <w:overflowPunct w:val="0"/>
        <w:autoSpaceDE w:val="0"/>
        <w:autoSpaceDN w:val="0"/>
        <w:adjustRightInd w:val="0"/>
        <w:spacing w:line="240" w:lineRule="auto"/>
        <w:textAlignment w:val="baseline"/>
        <w:rPr>
          <w:rFonts w:eastAsia="Times New Roman"/>
          <w:lang w:eastAsia="ja-JP"/>
        </w:rPr>
      </w:pPr>
      <w:r w:rsidRPr="007F323C">
        <w:rPr>
          <w:rFonts w:eastAsia="Times New Roman"/>
          <w:lang w:eastAsia="ja-JP"/>
        </w:rPr>
        <w:t xml:space="preserve">The IE </w:t>
      </w:r>
      <w:proofErr w:type="spellStart"/>
      <w:r w:rsidRPr="007F323C">
        <w:rPr>
          <w:rFonts w:eastAsia="Times New Roman"/>
          <w:i/>
          <w:lang w:eastAsia="ja-JP"/>
        </w:rPr>
        <w:t>ServingCellConfig</w:t>
      </w:r>
      <w:proofErr w:type="spellEnd"/>
      <w:r w:rsidRPr="007F323C">
        <w:rPr>
          <w:rFonts w:eastAsia="Times New Roman"/>
          <w:i/>
          <w:lang w:eastAsia="ja-JP"/>
        </w:rPr>
        <w:t xml:space="preserve"> </w:t>
      </w:r>
      <w:r w:rsidRPr="007F323C">
        <w:rPr>
          <w:rFonts w:eastAsia="Times New Roman"/>
          <w:lang w:eastAsia="ja-JP"/>
        </w:rPr>
        <w:t xml:space="preserve">is used to configure (add or modify) the UE with a serving cell, which may be the </w:t>
      </w:r>
      <w:proofErr w:type="spellStart"/>
      <w:r w:rsidRPr="007F323C">
        <w:rPr>
          <w:rFonts w:eastAsia="Times New Roman"/>
          <w:lang w:eastAsia="ja-JP"/>
        </w:rPr>
        <w:t>SpCell</w:t>
      </w:r>
      <w:proofErr w:type="spellEnd"/>
      <w:r w:rsidRPr="007F323C">
        <w:rPr>
          <w:rFonts w:eastAsia="Times New Roman"/>
          <w:lang w:eastAsia="ja-JP"/>
        </w:rPr>
        <w:t xml:space="preserve"> or an </w:t>
      </w:r>
      <w:proofErr w:type="spellStart"/>
      <w:r w:rsidRPr="007F323C">
        <w:rPr>
          <w:rFonts w:eastAsia="Times New Roman"/>
          <w:lang w:eastAsia="ja-JP"/>
        </w:rPr>
        <w:t>SCell</w:t>
      </w:r>
      <w:proofErr w:type="spellEnd"/>
      <w:r w:rsidRPr="007F323C">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7F323C">
        <w:rPr>
          <w:rFonts w:eastAsia="Times New Roman"/>
          <w:lang w:eastAsia="ja-JP"/>
        </w:rPr>
        <w:t>PUCCHless</w:t>
      </w:r>
      <w:proofErr w:type="spellEnd"/>
      <w:r w:rsidRPr="007F323C">
        <w:rPr>
          <w:rFonts w:eastAsia="Times New Roman"/>
          <w:lang w:eastAsia="ja-JP"/>
        </w:rPr>
        <w:t xml:space="preserve"> </w:t>
      </w:r>
      <w:proofErr w:type="spellStart"/>
      <w:r w:rsidRPr="007F323C">
        <w:rPr>
          <w:rFonts w:eastAsia="Times New Roman"/>
          <w:lang w:eastAsia="ja-JP"/>
        </w:rPr>
        <w:t>SCell</w:t>
      </w:r>
      <w:proofErr w:type="spellEnd"/>
      <w:r w:rsidRPr="007F323C">
        <w:rPr>
          <w:rFonts w:eastAsia="Times New Roman"/>
          <w:lang w:eastAsia="ja-JP"/>
        </w:rPr>
        <w:t xml:space="preserve"> is only supported using an </w:t>
      </w:r>
      <w:proofErr w:type="spellStart"/>
      <w:r w:rsidRPr="007F323C">
        <w:rPr>
          <w:rFonts w:eastAsia="Times New Roman"/>
          <w:lang w:eastAsia="ja-JP"/>
        </w:rPr>
        <w:t>SCell</w:t>
      </w:r>
      <w:proofErr w:type="spellEnd"/>
      <w:r w:rsidRPr="007F323C">
        <w:rPr>
          <w:rFonts w:eastAsia="Times New Roman"/>
          <w:lang w:eastAsia="ja-JP"/>
        </w:rPr>
        <w:t xml:space="preserve"> release and add.</w:t>
      </w:r>
    </w:p>
    <w:p w14:paraId="71587B9F" w14:textId="77777777" w:rsidR="007F323C" w:rsidRPr="007F323C" w:rsidRDefault="007F323C" w:rsidP="007F323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7F323C">
        <w:rPr>
          <w:rFonts w:ascii="Arial" w:eastAsia="Times New Roman" w:hAnsi="Arial"/>
          <w:b/>
          <w:bCs/>
          <w:i/>
          <w:iCs/>
          <w:lang w:eastAsia="ja-JP"/>
        </w:rPr>
        <w:t>ServingCellConfig</w:t>
      </w:r>
      <w:proofErr w:type="spellEnd"/>
      <w:r w:rsidRPr="007F323C">
        <w:rPr>
          <w:rFonts w:ascii="Arial" w:eastAsia="Times New Roman" w:hAnsi="Arial"/>
          <w:b/>
          <w:bCs/>
          <w:i/>
          <w:iCs/>
          <w:lang w:eastAsia="ja-JP"/>
        </w:rPr>
        <w:t xml:space="preserve"> </w:t>
      </w:r>
      <w:r w:rsidRPr="007F323C">
        <w:rPr>
          <w:rFonts w:ascii="Arial" w:eastAsia="Times New Roman" w:hAnsi="Arial"/>
          <w:b/>
          <w:lang w:eastAsia="ja-JP"/>
        </w:rPr>
        <w:t>information element</w:t>
      </w:r>
    </w:p>
    <w:p w14:paraId="6A8B6943"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color w:val="808080"/>
          <w:sz w:val="16"/>
          <w:lang w:eastAsia="en-GB"/>
        </w:rPr>
        <w:t>-- ASN1START</w:t>
      </w:r>
    </w:p>
    <w:p w14:paraId="01521BC4"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color w:val="808080"/>
          <w:sz w:val="16"/>
          <w:lang w:eastAsia="en-GB"/>
        </w:rPr>
        <w:t>-- TAG-SERVINGCELLCONFIG-START</w:t>
      </w:r>
    </w:p>
    <w:p w14:paraId="45FFDB4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8D4CE1"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ServingCellConfig ::=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p>
    <w:p w14:paraId="5ECB173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tdd-UL-DL-ConfigurationDedicated    TDD-UL-DL-ConfigDedicated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Cond TDD</w:t>
      </w:r>
    </w:p>
    <w:p w14:paraId="3047BEF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initialDownlinkBWP                  BWP-DownlinkDedicated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4B7656A9"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downlinkBWP-ToReleaseList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(1..maxNrofBWPs))</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BWP-Id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N</w:t>
      </w:r>
    </w:p>
    <w:p w14:paraId="15E76312"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downlinkBWP-ToAddModList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(1..maxNrofBWPs))</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BWP-Downlink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N</w:t>
      </w:r>
    </w:p>
    <w:p w14:paraId="68D05C9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firstActiveDownlinkBWP-Id           BWP-Id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Cond SyncAndCellAdd</w:t>
      </w:r>
    </w:p>
    <w:p w14:paraId="1C7BF4E7"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bwp-InactivityTimer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{ms2, ms3, ms4, ms5, ms6, ms8, ms10, ms20, ms30,</w:t>
      </w:r>
    </w:p>
    <w:p w14:paraId="5A6F0DA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ms40,ms50, ms60, ms80,ms100, ms200,ms300, ms500,</w:t>
      </w:r>
    </w:p>
    <w:p w14:paraId="716C4B75"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ms750, ms1280, ms1920, ms2560, spare10, spare9, spare8,</w:t>
      </w:r>
    </w:p>
    <w:p w14:paraId="6297CEB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spare7, spare6, spare5, spare4, spare3, spare2, spare1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--Need R</w:t>
      </w:r>
    </w:p>
    <w:p w14:paraId="74E37057"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defaultDownlinkBWP-Id               BWP-Id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S</w:t>
      </w:r>
    </w:p>
    <w:p w14:paraId="5459BC94"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uplinkConfig                        UplinkConfig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11A46717"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supplementaryUplink                 UplinkConfig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6B13915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pdcch-ServingCellConfig             SetupRelease { PDCCH-ServingCellConfig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68BC2C25"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pdsch-ServingCellConfig             SetupRelease { PDSCH-ServingCellConfig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15F66A6D"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csi-MeasConfig                      SetupRelease { CSI-MeasConfig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295D890D"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sCellDeactivationTimer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{ms20, ms40, ms80, ms160, ms200, ms240,</w:t>
      </w:r>
    </w:p>
    <w:p w14:paraId="045F8D12"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ms320, ms400, ms480, ms520, ms640, ms720,</w:t>
      </w:r>
    </w:p>
    <w:p w14:paraId="60B39ABE"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ms840, ms1280, spare2,spare1}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Cond ServingCellWithoutPUCCH</w:t>
      </w:r>
    </w:p>
    <w:p w14:paraId="6544557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crossCarrierSchedulingConfig        CrossCarrierSchedulingConfig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0990C74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tag-Id                              TAG-Id,</w:t>
      </w:r>
    </w:p>
    <w:p w14:paraId="12389B2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dummy1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20A3C8E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pathlossReferenceLinking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{spCell, sCell}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Cond SCellOnly</w:t>
      </w:r>
    </w:p>
    <w:p w14:paraId="4660360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servingCellMO                       MeasObjectId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Cond MeasObject</w:t>
      </w:r>
    </w:p>
    <w:p w14:paraId="740606D4"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w:t>
      </w:r>
    </w:p>
    <w:p w14:paraId="2640F41E"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7F323C">
        <w:rPr>
          <w:rFonts w:ascii="Courier New" w:eastAsia="Times New Roman" w:hAnsi="Courier New"/>
          <w:noProof/>
          <w:sz w:val="16"/>
          <w:lang w:eastAsia="en-GB"/>
        </w:rPr>
        <w:t xml:space="preserve">    </w:t>
      </w:r>
      <w:r w:rsidRPr="007F323C">
        <w:rPr>
          <w:rFonts w:ascii="Courier New" w:eastAsia="宋体" w:hAnsi="Courier New"/>
          <w:noProof/>
          <w:sz w:val="16"/>
          <w:lang w:eastAsia="en-GB"/>
        </w:rPr>
        <w:t>[[</w:t>
      </w:r>
    </w:p>
    <w:p w14:paraId="24E1FB8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lte-CRS-ToMatchAround               SetupRelease { RateMatchPatternLTE-CRS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0C7BB268"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rateMatchPatternToAddModList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(1..maxNrofRateMatchPatterns))</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RateMatchPattern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N</w:t>
      </w:r>
    </w:p>
    <w:p w14:paraId="0077E806"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rateMatchPatternToReleaseList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(1..maxNrofRateMatchPatterns))</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RateMatchPatternId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N</w:t>
      </w:r>
    </w:p>
    <w:p w14:paraId="130CD00D"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downlinkChannelBW-PerSCS-List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(1..maxSCSs))</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SCS-SpecificCarrier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S</w:t>
      </w:r>
    </w:p>
    <w:p w14:paraId="6D963A18"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7F323C">
        <w:rPr>
          <w:rFonts w:ascii="Courier New" w:eastAsia="Times New Roman" w:hAnsi="Courier New"/>
          <w:noProof/>
          <w:sz w:val="16"/>
          <w:lang w:eastAsia="en-GB"/>
        </w:rPr>
        <w:t xml:space="preserve">    </w:t>
      </w:r>
      <w:r w:rsidRPr="007F323C">
        <w:rPr>
          <w:rFonts w:ascii="Courier New" w:eastAsia="宋体" w:hAnsi="Courier New"/>
          <w:noProof/>
          <w:sz w:val="16"/>
          <w:lang w:eastAsia="en-GB"/>
        </w:rPr>
        <w:t>]],</w:t>
      </w:r>
    </w:p>
    <w:p w14:paraId="373F98F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7F323C">
        <w:rPr>
          <w:rFonts w:ascii="Courier New" w:eastAsia="Times New Roman" w:hAnsi="Courier New"/>
          <w:noProof/>
          <w:sz w:val="16"/>
          <w:lang w:eastAsia="en-GB"/>
        </w:rPr>
        <w:t xml:space="preserve">    </w:t>
      </w:r>
      <w:r w:rsidRPr="007F323C">
        <w:rPr>
          <w:rFonts w:ascii="Courier New" w:eastAsia="宋体" w:hAnsi="Courier New"/>
          <w:noProof/>
          <w:sz w:val="16"/>
          <w:lang w:eastAsia="en-GB"/>
        </w:rPr>
        <w:t>[[</w:t>
      </w:r>
    </w:p>
    <w:p w14:paraId="1DDC806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7F323C">
        <w:rPr>
          <w:rFonts w:ascii="Courier New" w:eastAsia="Times New Roman" w:hAnsi="Courier New"/>
          <w:noProof/>
          <w:sz w:val="16"/>
          <w:lang w:eastAsia="en-GB"/>
        </w:rPr>
        <w:t xml:space="preserve">    supplementaryUplinkRelease-r16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{true}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N</w:t>
      </w:r>
    </w:p>
    <w:p w14:paraId="2F375B4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tdd-UL-DL-ConfigurationDedicated-IAB-MT-r16    TDD-UL-DL-ConfigDedicated-IAB-MT-r16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Cond TDD_IAB</w:t>
      </w:r>
    </w:p>
    <w:p w14:paraId="79B61E97"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dormantBWP-Config-r16               SetupRelease { DormantBWP-Config-r16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5AC07898"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ca-SlotOffset-r16                   </w:t>
      </w:r>
      <w:r w:rsidRPr="007F323C">
        <w:rPr>
          <w:rFonts w:ascii="Courier New" w:eastAsia="Times New Roman" w:hAnsi="Courier New"/>
          <w:noProof/>
          <w:color w:val="993366"/>
          <w:sz w:val="16"/>
          <w:lang w:eastAsia="en-GB"/>
        </w:rPr>
        <w:t>CHOICE</w:t>
      </w:r>
      <w:r w:rsidRPr="007F323C">
        <w:rPr>
          <w:rFonts w:ascii="Courier New" w:eastAsia="Times New Roman" w:hAnsi="Courier New"/>
          <w:noProof/>
          <w:sz w:val="16"/>
          <w:lang w:eastAsia="en-GB"/>
        </w:rPr>
        <w:t xml:space="preserve"> {</w:t>
      </w:r>
    </w:p>
    <w:p w14:paraId="24DF553C"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refSCS15kHz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(-2..2),</w:t>
      </w:r>
    </w:p>
    <w:p w14:paraId="26D5957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refSCS30KHz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(-5..5),</w:t>
      </w:r>
    </w:p>
    <w:p w14:paraId="6AD4F38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lastRenderedPageBreak/>
        <w:t xml:space="preserve">        refSCS60KHz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(-10..10),</w:t>
      </w:r>
    </w:p>
    <w:p w14:paraId="068FDD23"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refSCS120KHz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(-20..20)</w:t>
      </w:r>
    </w:p>
    <w:p w14:paraId="58233FA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Cond AsyncCA</w:t>
      </w:r>
    </w:p>
    <w:p w14:paraId="5B4F10B6"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w:t>
      </w:r>
      <w:r w:rsidRPr="007F323C">
        <w:rPr>
          <w:rFonts w:ascii="Courier New" w:eastAsia="宋体" w:hAnsi="Courier New"/>
          <w:noProof/>
          <w:sz w:val="16"/>
          <w:lang w:eastAsia="en-GB"/>
        </w:rPr>
        <w:t>dummy2</w:t>
      </w:r>
      <w:r w:rsidRPr="007F323C">
        <w:rPr>
          <w:rFonts w:ascii="Courier New" w:eastAsia="Times New Roman" w:hAnsi="Courier New"/>
          <w:noProof/>
          <w:sz w:val="16"/>
          <w:lang w:eastAsia="en-GB"/>
        </w:rPr>
        <w:t xml:space="preserve">                              SetupRelease { </w:t>
      </w:r>
      <w:r w:rsidRPr="007F323C">
        <w:rPr>
          <w:rFonts w:ascii="Courier New" w:eastAsia="宋体" w:hAnsi="Courier New"/>
          <w:noProof/>
          <w:sz w:val="16"/>
          <w:lang w:eastAsia="en-GB"/>
        </w:rPr>
        <w:t>DummyJ</w:t>
      </w:r>
      <w:r w:rsidRPr="007F323C">
        <w:rPr>
          <w:rFonts w:ascii="Courier New" w:eastAsia="Times New Roman" w:hAnsi="Courier New"/>
          <w:noProof/>
          <w:sz w:val="16"/>
          <w:lang w:eastAsia="en-GB"/>
        </w:rPr>
        <w:t xml:space="preserve">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034104C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intraCellGuardBandsDL-List-r16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(1..maxSCSs))</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IntraCellGuardBandsPerSCS-r16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S</w:t>
      </w:r>
    </w:p>
    <w:p w14:paraId="706177B8"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intraCellGuardBandsUL-List-r16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(1..maxSCSs))</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IntraCellGuardBandsPerSCS-r16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S</w:t>
      </w:r>
    </w:p>
    <w:p w14:paraId="663AD2D8"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csi-RS-ValidationWithDCI-r16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79B782C1"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lte-CRS-PatternList1-r16            SetupRelease { LTE-CRS-PatternList-r16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10202199"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lte-CRS-PatternList2-r16            SetupRelease { LTE-CRS-PatternList-r16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3BB5AB3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crs-RateMatch-PerCORESETPoolIndex-r16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4377605C"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enableTwoDefaultTCI-States-r16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55B88668"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enableDefaultTCI-StatePerCoresetPoolIndex-r16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23092D95"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enableBeamSwitchTiming-r16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{true}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322672E3"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cbg-TxDiffTBsProcessingType1-r16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08124C6E"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cbg-TxDiffTBsProcessingType2-r16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410AC2E5"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7F323C">
        <w:rPr>
          <w:rFonts w:ascii="Courier New" w:eastAsia="Times New Roman" w:hAnsi="Courier New"/>
          <w:noProof/>
          <w:sz w:val="16"/>
          <w:lang w:eastAsia="en-GB"/>
        </w:rPr>
        <w:t xml:space="preserve">    </w:t>
      </w:r>
      <w:r w:rsidRPr="007F323C">
        <w:rPr>
          <w:rFonts w:ascii="Courier New" w:eastAsia="宋体" w:hAnsi="Courier New"/>
          <w:noProof/>
          <w:sz w:val="16"/>
          <w:lang w:eastAsia="en-GB"/>
        </w:rPr>
        <w:t>]],</w:t>
      </w:r>
    </w:p>
    <w:p w14:paraId="54E3A81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w:t>
      </w:r>
    </w:p>
    <w:p w14:paraId="3CB4D047"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directionalCollisionHandling-r16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7FA6FDA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w:t>
      </w:r>
      <w:r w:rsidRPr="007F323C">
        <w:rPr>
          <w:rFonts w:ascii="Courier New" w:eastAsia="宋体" w:hAnsi="Courier New"/>
          <w:noProof/>
          <w:sz w:val="16"/>
          <w:lang w:eastAsia="en-GB"/>
        </w:rPr>
        <w:t>channelAccessConfig-r16</w:t>
      </w:r>
      <w:r w:rsidRPr="007F323C">
        <w:rPr>
          <w:rFonts w:ascii="Courier New" w:eastAsia="Times New Roman" w:hAnsi="Courier New"/>
          <w:noProof/>
          <w:sz w:val="16"/>
          <w:lang w:eastAsia="en-GB"/>
        </w:rPr>
        <w:t xml:space="preserve">             SetupRelease { </w:t>
      </w:r>
      <w:r w:rsidRPr="007F323C">
        <w:rPr>
          <w:rFonts w:ascii="Courier New" w:eastAsia="宋体" w:hAnsi="Courier New"/>
          <w:noProof/>
          <w:sz w:val="16"/>
          <w:lang w:eastAsia="en-GB"/>
        </w:rPr>
        <w:t>ChannelAccessConfig-</w:t>
      </w:r>
      <w:r w:rsidRPr="007F323C">
        <w:rPr>
          <w:rFonts w:ascii="Courier New" w:eastAsia="Times New Roman" w:hAnsi="Courier New"/>
          <w:noProof/>
          <w:sz w:val="16"/>
          <w:lang w:eastAsia="en-GB"/>
        </w:rPr>
        <w:t xml:space="preserve">r16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445E8D12"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w:t>
      </w:r>
    </w:p>
    <w:p w14:paraId="7A56C06E"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w:t>
      </w:r>
    </w:p>
    <w:p w14:paraId="6D213471"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E5D64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UplinkConfig ::=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p>
    <w:p w14:paraId="6559312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initialUplinkBWP                    BWP-UplinkDedicated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29C0D368"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uplinkBWP-ToReleaseList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(1..maxNrofBWPs))</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BWP-Id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N</w:t>
      </w:r>
    </w:p>
    <w:p w14:paraId="657B15DE"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uplinkBWP-ToAddModList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(1..maxNrofBWPs))</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BWP-Uplink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N</w:t>
      </w:r>
    </w:p>
    <w:p w14:paraId="3E02E4B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firstActiveUplinkBWP-Id             BWP-Id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Cond SyncAndCellAdd</w:t>
      </w:r>
    </w:p>
    <w:p w14:paraId="100D8FC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pusch-ServingCellConfig             SetupRelease { PUSCH-ServingCellConfig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7352C2AD"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carrierSwitching                    SetupRelease { SRS-CarrierSwitching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490355D1"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w:t>
      </w:r>
    </w:p>
    <w:p w14:paraId="20000D37"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w:t>
      </w:r>
    </w:p>
    <w:p w14:paraId="3D07CC19"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powerBoostPi2BPSK                   </w:t>
      </w:r>
      <w:r w:rsidRPr="007F323C">
        <w:rPr>
          <w:rFonts w:ascii="Courier New" w:eastAsia="Times New Roman" w:hAnsi="Courier New"/>
          <w:noProof/>
          <w:color w:val="993366"/>
          <w:sz w:val="16"/>
          <w:lang w:eastAsia="en-GB"/>
        </w:rPr>
        <w:t>BOOLEAN</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6F2DC21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uplinkChannelBW-PerSCS-List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(1..maxSCSs))</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SCS-SpecificCarrier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S</w:t>
      </w:r>
    </w:p>
    <w:p w14:paraId="497C7CA5"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w:t>
      </w:r>
    </w:p>
    <w:p w14:paraId="47C6A314"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w:t>
      </w:r>
    </w:p>
    <w:p w14:paraId="2A6B07A4"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enablePL-RS-UpdateForPUSCH-SRS-r16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6710DC18"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enableDefaultBeamPL-ForPUSCH0-0-r16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0CD8636E"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enableDefaultBeamPL-ForPUCCH-r16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646B3D37"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enableDefaultBeamPL-ForSRS-r16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{enabled}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0118410C"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uplinkTxSwitching-r16               SetupRelease { UplinkTxSwitching-r16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1A842993"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mpr-PowerBoost-FR2-r16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{true}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5B3BB96E" w14:textId="291C2601" w:rsid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 w:author="vivo" w:date="2021-05-10T13:32:00Z"/>
          <w:rFonts w:ascii="Courier New" w:eastAsia="Times New Roman" w:hAnsi="Courier New"/>
          <w:noProof/>
          <w:sz w:val="16"/>
          <w:lang w:eastAsia="en-GB"/>
        </w:rPr>
      </w:pPr>
      <w:r w:rsidRPr="007F323C">
        <w:rPr>
          <w:rFonts w:ascii="Courier New" w:eastAsia="Times New Roman" w:hAnsi="Courier New"/>
          <w:noProof/>
          <w:sz w:val="16"/>
          <w:lang w:eastAsia="en-GB"/>
        </w:rPr>
        <w:t xml:space="preserve">    ]]</w:t>
      </w:r>
      <w:ins w:id="90" w:author="vivo" w:date="2021-05-10T13:32:00Z">
        <w:r w:rsidR="00700D6E">
          <w:rPr>
            <w:rFonts w:ascii="Courier New" w:eastAsia="Times New Roman" w:hAnsi="Courier New"/>
            <w:noProof/>
            <w:sz w:val="16"/>
            <w:lang w:eastAsia="en-GB"/>
          </w:rPr>
          <w:t>,</w:t>
        </w:r>
      </w:ins>
    </w:p>
    <w:p w14:paraId="6146CC45" w14:textId="77777777" w:rsidR="00700D6E" w:rsidRPr="007F323C" w:rsidRDefault="00700D6E" w:rsidP="00700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vivo" w:date="2021-05-10T13:32:00Z"/>
          <w:rFonts w:ascii="Courier New" w:eastAsia="Times New Roman" w:hAnsi="Courier New"/>
          <w:noProof/>
          <w:sz w:val="16"/>
          <w:lang w:eastAsia="en-GB"/>
        </w:rPr>
      </w:pPr>
      <w:ins w:id="92" w:author="vivo" w:date="2021-05-10T13:32:00Z">
        <w:r w:rsidRPr="007F323C">
          <w:rPr>
            <w:rFonts w:ascii="Courier New" w:eastAsia="Times New Roman" w:hAnsi="Courier New"/>
            <w:noProof/>
            <w:sz w:val="16"/>
            <w:lang w:eastAsia="en-GB"/>
          </w:rPr>
          <w:t xml:space="preserve">    [[</w:t>
        </w:r>
      </w:ins>
    </w:p>
    <w:p w14:paraId="3ED3FC19" w14:textId="718E1AE0" w:rsidR="00700D6E" w:rsidRPr="007F323C" w:rsidRDefault="00700D6E" w:rsidP="00700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 w:author="vivo" w:date="2021-05-10T13:32:00Z"/>
          <w:rFonts w:ascii="Courier New" w:eastAsia="Times New Roman" w:hAnsi="Courier New"/>
          <w:noProof/>
          <w:color w:val="808080"/>
          <w:sz w:val="16"/>
          <w:lang w:eastAsia="en-GB"/>
        </w:rPr>
      </w:pPr>
      <w:ins w:id="94" w:author="vivo" w:date="2021-05-10T13:33:00Z">
        <w:r w:rsidRPr="007F323C">
          <w:rPr>
            <w:rFonts w:ascii="Courier New" w:eastAsia="Times New Roman" w:hAnsi="Courier New"/>
            <w:noProof/>
            <w:sz w:val="16"/>
            <w:lang w:eastAsia="en-GB"/>
          </w:rPr>
          <w:t xml:space="preserve">    uplinkTxSwitching-r1</w:t>
        </w:r>
      </w:ins>
      <w:ins w:id="95" w:author="vivo" w:date="2021-05-10T13:35:00Z">
        <w:r>
          <w:rPr>
            <w:rFonts w:ascii="Courier New" w:eastAsia="Times New Roman" w:hAnsi="Courier New"/>
            <w:noProof/>
            <w:sz w:val="16"/>
            <w:lang w:eastAsia="en-GB"/>
          </w:rPr>
          <w:t>7</w:t>
        </w:r>
      </w:ins>
      <w:ins w:id="96" w:author="vivo" w:date="2021-05-10T13:33:00Z">
        <w:r w:rsidRPr="007F323C">
          <w:rPr>
            <w:rFonts w:ascii="Courier New" w:eastAsia="Times New Roman" w:hAnsi="Courier New"/>
            <w:noProof/>
            <w:sz w:val="16"/>
            <w:lang w:eastAsia="en-GB"/>
          </w:rPr>
          <w:t xml:space="preserve">               SetupRelease { UplinkTxSwitching-r1</w:t>
        </w:r>
      </w:ins>
      <w:ins w:id="97" w:author="vivo" w:date="2021-05-10T13:35:00Z">
        <w:r>
          <w:rPr>
            <w:rFonts w:ascii="Courier New" w:eastAsia="Times New Roman" w:hAnsi="Courier New"/>
            <w:noProof/>
            <w:sz w:val="16"/>
            <w:lang w:eastAsia="en-GB"/>
          </w:rPr>
          <w:t>7</w:t>
        </w:r>
      </w:ins>
      <w:ins w:id="98" w:author="vivo" w:date="2021-05-10T13:33:00Z">
        <w:r w:rsidRPr="007F323C">
          <w:rPr>
            <w:rFonts w:ascii="Courier New" w:eastAsia="Times New Roman" w:hAnsi="Courier New"/>
            <w:noProof/>
            <w:sz w:val="16"/>
            <w:lang w:eastAsia="en-GB"/>
          </w:rPr>
          <w:t xml:space="preserve">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ins>
      <w:ins w:id="99" w:author="vivo" w:date="2021-05-10T13:32:00Z">
        <w:r w:rsidRPr="007F323C">
          <w:rPr>
            <w:rFonts w:ascii="Courier New" w:eastAsia="Times New Roman" w:hAnsi="Courier New"/>
            <w:noProof/>
            <w:sz w:val="16"/>
            <w:lang w:eastAsia="en-GB"/>
          </w:rPr>
          <w:t xml:space="preserve">    </w:t>
        </w:r>
      </w:ins>
    </w:p>
    <w:p w14:paraId="657B1EA0" w14:textId="588C4892" w:rsidR="00700D6E" w:rsidRPr="007F323C" w:rsidRDefault="00700D6E" w:rsidP="00700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 w:author="vivo" w:date="2021-05-10T13:32:00Z"/>
          <w:rFonts w:ascii="Courier New" w:eastAsia="Times New Roman" w:hAnsi="Courier New"/>
          <w:noProof/>
          <w:sz w:val="16"/>
          <w:lang w:eastAsia="en-GB"/>
        </w:rPr>
      </w:pPr>
      <w:ins w:id="101" w:author="vivo" w:date="2021-05-10T13:32:00Z">
        <w:r w:rsidRPr="007F323C">
          <w:rPr>
            <w:rFonts w:ascii="Courier New" w:eastAsia="Times New Roman" w:hAnsi="Courier New"/>
            <w:noProof/>
            <w:sz w:val="16"/>
            <w:lang w:eastAsia="en-GB"/>
          </w:rPr>
          <w:t xml:space="preserve">    ]]</w:t>
        </w:r>
      </w:ins>
    </w:p>
    <w:p w14:paraId="37EAB40E" w14:textId="77777777" w:rsidR="00700D6E" w:rsidRPr="007F323C" w:rsidRDefault="00700D6E"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458BD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w:t>
      </w:r>
    </w:p>
    <w:p w14:paraId="10117A7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92E64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DummyJ ::=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p>
    <w:p w14:paraId="63998949"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maxEnergyDetectionThreshold-r16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(-85..-52),</w:t>
      </w:r>
    </w:p>
    <w:p w14:paraId="14349EA6"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energyDetectionThresholdOffset-r16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(-20..-13),</w:t>
      </w:r>
    </w:p>
    <w:p w14:paraId="41B6F3B6"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ul-toDL-COT-SharingED-Threshold-r16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(-85..-52)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22B069CE"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absenceOfAnyOtherTechnology-r16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{true}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64D7D1C2"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lastRenderedPageBreak/>
        <w:t>}</w:t>
      </w:r>
    </w:p>
    <w:p w14:paraId="4696FC15"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518E18"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ChannelAccessConfig-r16 ::=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p>
    <w:p w14:paraId="38C4E7BD"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energyDetectionConfig-r16           </w:t>
      </w:r>
      <w:r w:rsidRPr="007F323C">
        <w:rPr>
          <w:rFonts w:ascii="Courier New" w:eastAsia="Times New Roman" w:hAnsi="Courier New"/>
          <w:noProof/>
          <w:color w:val="993366"/>
          <w:sz w:val="16"/>
          <w:lang w:eastAsia="en-GB"/>
        </w:rPr>
        <w:t>CHOICE</w:t>
      </w:r>
      <w:r w:rsidRPr="007F323C">
        <w:rPr>
          <w:rFonts w:ascii="Courier New" w:eastAsia="Times New Roman" w:hAnsi="Courier New"/>
          <w:noProof/>
          <w:sz w:val="16"/>
          <w:lang w:eastAsia="en-GB"/>
        </w:rPr>
        <w:t xml:space="preserve"> {</w:t>
      </w:r>
    </w:p>
    <w:p w14:paraId="74FB2043"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maxEnergyDetectionThreshold-r16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(-85..-52),</w:t>
      </w:r>
    </w:p>
    <w:p w14:paraId="6111AC0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energyDetectionThresholdOffset-r16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(-13..20)</w:t>
      </w:r>
    </w:p>
    <w:p w14:paraId="7E01E5A7"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29D438B2"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ul-toDL-COT-SharingED-Threshold-r16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(-85..-52)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4D8FD669"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absenceOfAnyOtherTechnology-r16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{true}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22215A81"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w:t>
      </w:r>
    </w:p>
    <w:p w14:paraId="7499D0F7"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F28638"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IntraCellGuardBandsPerSCS-r16 ::=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p>
    <w:p w14:paraId="3214012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guardBandSCS-r16                       SubcarrierSpacing,</w:t>
      </w:r>
    </w:p>
    <w:p w14:paraId="447D7489"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intraCellGuardBands-r16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SIZE</w:t>
      </w:r>
      <w:r w:rsidRPr="007F323C">
        <w:rPr>
          <w:rFonts w:ascii="Courier New" w:eastAsia="Times New Roman" w:hAnsi="Courier New"/>
          <w:noProof/>
          <w:sz w:val="16"/>
          <w:lang w:eastAsia="en-GB"/>
        </w:rPr>
        <w:t xml:space="preserve"> (1..4))</w:t>
      </w:r>
      <w:r w:rsidRPr="007F323C">
        <w:rPr>
          <w:rFonts w:ascii="Courier New" w:eastAsia="Times New Roman" w:hAnsi="Courier New"/>
          <w:noProof/>
          <w:color w:val="993366"/>
          <w:sz w:val="16"/>
          <w:lang w:eastAsia="en-GB"/>
        </w:rPr>
        <w:t xml:space="preserve"> OF</w:t>
      </w:r>
      <w:r w:rsidRPr="007F323C">
        <w:rPr>
          <w:rFonts w:ascii="Courier New" w:eastAsia="Times New Roman" w:hAnsi="Courier New"/>
          <w:noProof/>
          <w:sz w:val="16"/>
          <w:lang w:eastAsia="en-GB"/>
        </w:rPr>
        <w:t xml:space="preserve"> GuardBand-r16</w:t>
      </w:r>
    </w:p>
    <w:p w14:paraId="1BEC822A"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w:t>
      </w:r>
    </w:p>
    <w:p w14:paraId="5B4A494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EA9963"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GuardBand-r16 ::=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p>
    <w:p w14:paraId="020B4E53"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startCRB-r16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(0..274),</w:t>
      </w:r>
    </w:p>
    <w:p w14:paraId="06C87416"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nrofCRBs-r16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(0..15)</w:t>
      </w:r>
    </w:p>
    <w:p w14:paraId="531A30B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w:t>
      </w:r>
    </w:p>
    <w:p w14:paraId="2ECC645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335106"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DormancyGroupID-r16 ::=         </w:t>
      </w:r>
      <w:r w:rsidRPr="007F323C">
        <w:rPr>
          <w:rFonts w:ascii="Courier New" w:eastAsia="Times New Roman" w:hAnsi="Courier New"/>
          <w:noProof/>
          <w:color w:val="993366"/>
          <w:sz w:val="16"/>
          <w:lang w:eastAsia="en-GB"/>
        </w:rPr>
        <w:t>INTEGER</w:t>
      </w:r>
      <w:r w:rsidRPr="007F323C">
        <w:rPr>
          <w:rFonts w:ascii="Courier New" w:eastAsia="Times New Roman" w:hAnsi="Courier New"/>
          <w:noProof/>
          <w:sz w:val="16"/>
          <w:lang w:eastAsia="en-GB"/>
        </w:rPr>
        <w:t xml:space="preserve"> (0..4)</w:t>
      </w:r>
    </w:p>
    <w:p w14:paraId="35B83C15"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E5B07E"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DormantBWP-Config-r16::=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p>
    <w:p w14:paraId="41B0BAD3"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dormantBWP-Id-r16                      BWP-Id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33FBFD9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withinActiveTimeConfig-r16             SetupRelease { WithinActiveTimeConfig-r16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653CEBB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outsideActiveTimeConfig-r16            SetupRelease { OutsideActiveTimeConfig-r16 }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6D2AAA9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w:t>
      </w:r>
    </w:p>
    <w:p w14:paraId="18DFFD3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00DE19"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WithinActiveTimeConfig-r16 ::=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p>
    <w:p w14:paraId="10553FC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firstWithinActiveTimeBWP-Id-r16         BWP-Id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317B53FC"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dormancyGroupWithinActiveTime-r16       DormancyGroupID-r16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6351BCF7"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w:t>
      </w:r>
    </w:p>
    <w:p w14:paraId="51CB487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6E26D"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OutsideActiveTimeConfig-r16 ::=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p>
    <w:p w14:paraId="63496575"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firstOutsideActiveTimeBWP-Id-r16        BWP-Id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M</w:t>
      </w:r>
    </w:p>
    <w:p w14:paraId="11C62F12"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sz w:val="16"/>
          <w:lang w:eastAsia="en-GB"/>
        </w:rPr>
        <w:t xml:space="preserve">   dormancyGroupOutsideActiveTime-r16      DormancyGroupID-r16                                              </w:t>
      </w:r>
      <w:r w:rsidRPr="007F323C">
        <w:rPr>
          <w:rFonts w:ascii="Courier New" w:eastAsia="Times New Roman" w:hAnsi="Courier New"/>
          <w:noProof/>
          <w:color w:val="993366"/>
          <w:sz w:val="16"/>
          <w:lang w:eastAsia="en-GB"/>
        </w:rPr>
        <w:t>OPTIONAL</w:t>
      </w:r>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808080"/>
          <w:sz w:val="16"/>
          <w:lang w:eastAsia="en-GB"/>
        </w:rPr>
        <w:t>-- Need R</w:t>
      </w:r>
    </w:p>
    <w:p w14:paraId="7B0878C9"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w:t>
      </w:r>
    </w:p>
    <w:p w14:paraId="0F0EC084"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FC476B"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UplinkTxSwitching-r16 ::=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p>
    <w:p w14:paraId="404CA7F1"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uplinkTxSwitchingPeriodLocation-r16    </w:t>
      </w:r>
      <w:r w:rsidRPr="007F323C">
        <w:rPr>
          <w:rFonts w:ascii="Courier New" w:eastAsia="Times New Roman" w:hAnsi="Courier New"/>
          <w:noProof/>
          <w:color w:val="993366"/>
          <w:sz w:val="16"/>
          <w:lang w:eastAsia="en-GB"/>
        </w:rPr>
        <w:t>BOOLEAN</w:t>
      </w:r>
      <w:r w:rsidRPr="007F323C">
        <w:rPr>
          <w:rFonts w:ascii="Courier New" w:eastAsia="Times New Roman" w:hAnsi="Courier New"/>
          <w:noProof/>
          <w:sz w:val="16"/>
          <w:lang w:eastAsia="en-GB"/>
        </w:rPr>
        <w:t>,</w:t>
      </w:r>
    </w:p>
    <w:p w14:paraId="57D39ABF"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 xml:space="preserve">    uplinkTxSwitchingCarrier-r16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{carrier1, carrier2}</w:t>
      </w:r>
    </w:p>
    <w:p w14:paraId="6BE47530"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F323C">
        <w:rPr>
          <w:rFonts w:ascii="Courier New" w:eastAsia="Times New Roman" w:hAnsi="Courier New"/>
          <w:noProof/>
          <w:sz w:val="16"/>
          <w:lang w:eastAsia="en-GB"/>
        </w:rPr>
        <w:t>}</w:t>
      </w:r>
    </w:p>
    <w:p w14:paraId="3670B08B" w14:textId="52E8EDBF" w:rsid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 w:author="vivo" w:date="2021-05-10T13:35:00Z"/>
          <w:rFonts w:ascii="Courier New" w:eastAsia="Times New Roman" w:hAnsi="Courier New"/>
          <w:noProof/>
          <w:sz w:val="16"/>
          <w:lang w:eastAsia="en-GB"/>
        </w:rPr>
      </w:pPr>
    </w:p>
    <w:p w14:paraId="1C35AC0A" w14:textId="5B25F396" w:rsidR="00700D6E" w:rsidRPr="007F323C" w:rsidRDefault="00700D6E" w:rsidP="00700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 w:author="vivo" w:date="2021-05-10T13:35:00Z"/>
          <w:rFonts w:ascii="Courier New" w:eastAsia="Times New Roman" w:hAnsi="Courier New"/>
          <w:noProof/>
          <w:sz w:val="16"/>
          <w:lang w:eastAsia="en-GB"/>
        </w:rPr>
      </w:pPr>
      <w:ins w:id="104" w:author="vivo" w:date="2021-05-10T13:35:00Z">
        <w:r w:rsidRPr="007F323C">
          <w:rPr>
            <w:rFonts w:ascii="Courier New" w:eastAsia="Times New Roman" w:hAnsi="Courier New"/>
            <w:noProof/>
            <w:sz w:val="16"/>
            <w:lang w:eastAsia="en-GB"/>
          </w:rPr>
          <w:t>UplinkTxSwitching-r1</w:t>
        </w:r>
        <w:r>
          <w:rPr>
            <w:rFonts w:ascii="Courier New" w:eastAsia="Times New Roman" w:hAnsi="Courier New"/>
            <w:noProof/>
            <w:sz w:val="16"/>
            <w:lang w:eastAsia="en-GB"/>
          </w:rPr>
          <w:t>7</w:t>
        </w:r>
        <w:r w:rsidRPr="007F323C">
          <w:rPr>
            <w:rFonts w:ascii="Courier New" w:eastAsia="Times New Roman" w:hAnsi="Courier New"/>
            <w:noProof/>
            <w:sz w:val="16"/>
            <w:lang w:eastAsia="en-GB"/>
          </w:rPr>
          <w:t xml:space="preserve"> ::=              </w:t>
        </w:r>
        <w:r w:rsidRPr="007F323C">
          <w:rPr>
            <w:rFonts w:ascii="Courier New" w:eastAsia="Times New Roman" w:hAnsi="Courier New"/>
            <w:noProof/>
            <w:color w:val="993366"/>
            <w:sz w:val="16"/>
            <w:lang w:eastAsia="en-GB"/>
          </w:rPr>
          <w:t>SEQUENCE</w:t>
        </w:r>
        <w:r w:rsidRPr="007F323C">
          <w:rPr>
            <w:rFonts w:ascii="Courier New" w:eastAsia="Times New Roman" w:hAnsi="Courier New"/>
            <w:noProof/>
            <w:sz w:val="16"/>
            <w:lang w:eastAsia="en-GB"/>
          </w:rPr>
          <w:t xml:space="preserve"> {</w:t>
        </w:r>
      </w:ins>
    </w:p>
    <w:p w14:paraId="5215B3E7" w14:textId="713A1F7F" w:rsidR="00700D6E" w:rsidRPr="007F323C" w:rsidRDefault="00700D6E" w:rsidP="00700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 w:author="vivo" w:date="2021-05-10T13:35:00Z"/>
          <w:rFonts w:ascii="Courier New" w:eastAsia="Times New Roman" w:hAnsi="Courier New"/>
          <w:noProof/>
          <w:sz w:val="16"/>
          <w:lang w:eastAsia="en-GB"/>
        </w:rPr>
      </w:pPr>
      <w:ins w:id="106" w:author="vivo" w:date="2021-05-10T13:35:00Z">
        <w:r w:rsidRPr="007F323C">
          <w:rPr>
            <w:rFonts w:ascii="Courier New" w:eastAsia="Times New Roman" w:hAnsi="Courier New"/>
            <w:noProof/>
            <w:sz w:val="16"/>
            <w:lang w:eastAsia="en-GB"/>
          </w:rPr>
          <w:t xml:space="preserve">    uplinkTxSwitchingPeriodLocation-r1</w:t>
        </w:r>
      </w:ins>
      <w:ins w:id="107" w:author="vivo" w:date="2021-05-10T13:36:00Z">
        <w:r>
          <w:rPr>
            <w:rFonts w:ascii="Courier New" w:eastAsia="Times New Roman" w:hAnsi="Courier New"/>
            <w:noProof/>
            <w:sz w:val="16"/>
            <w:lang w:eastAsia="en-GB"/>
          </w:rPr>
          <w:t>7</w:t>
        </w:r>
      </w:ins>
      <w:ins w:id="108" w:author="vivo" w:date="2021-05-10T13:35:00Z">
        <w:r w:rsidRPr="007F323C">
          <w:rPr>
            <w:rFonts w:ascii="Courier New" w:eastAsia="Times New Roman" w:hAnsi="Courier New"/>
            <w:noProof/>
            <w:sz w:val="16"/>
            <w:lang w:eastAsia="en-GB"/>
          </w:rPr>
          <w:t xml:space="preserve">    </w:t>
        </w:r>
        <w:r w:rsidRPr="007F323C">
          <w:rPr>
            <w:rFonts w:ascii="Courier New" w:eastAsia="Times New Roman" w:hAnsi="Courier New"/>
            <w:noProof/>
            <w:color w:val="993366"/>
            <w:sz w:val="16"/>
            <w:lang w:eastAsia="en-GB"/>
          </w:rPr>
          <w:t>BOOLEAN</w:t>
        </w:r>
        <w:r w:rsidRPr="007F323C">
          <w:rPr>
            <w:rFonts w:ascii="Courier New" w:eastAsia="Times New Roman" w:hAnsi="Courier New"/>
            <w:noProof/>
            <w:sz w:val="16"/>
            <w:lang w:eastAsia="en-GB"/>
          </w:rPr>
          <w:t>,</w:t>
        </w:r>
      </w:ins>
    </w:p>
    <w:p w14:paraId="25A38E92" w14:textId="70E10BE0" w:rsidR="00700D6E" w:rsidRPr="007F323C" w:rsidRDefault="00700D6E" w:rsidP="00700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 w:author="vivo" w:date="2021-05-10T13:35:00Z"/>
          <w:rFonts w:ascii="Courier New" w:eastAsia="Times New Roman" w:hAnsi="Courier New"/>
          <w:noProof/>
          <w:sz w:val="16"/>
          <w:lang w:eastAsia="en-GB"/>
        </w:rPr>
      </w:pPr>
      <w:ins w:id="110" w:author="vivo" w:date="2021-05-10T13:35:00Z">
        <w:r w:rsidRPr="007F323C">
          <w:rPr>
            <w:rFonts w:ascii="Courier New" w:eastAsia="Times New Roman" w:hAnsi="Courier New"/>
            <w:noProof/>
            <w:sz w:val="16"/>
            <w:lang w:eastAsia="en-GB"/>
          </w:rPr>
          <w:t xml:space="preserve">    uplinkTxSwitchingCarrier-r16           </w:t>
        </w:r>
        <w:r w:rsidRPr="007F323C">
          <w:rPr>
            <w:rFonts w:ascii="Courier New" w:eastAsia="Times New Roman" w:hAnsi="Courier New"/>
            <w:noProof/>
            <w:color w:val="993366"/>
            <w:sz w:val="16"/>
            <w:lang w:eastAsia="en-GB"/>
          </w:rPr>
          <w:t>ENUMERATED</w:t>
        </w:r>
        <w:r w:rsidRPr="007F323C">
          <w:rPr>
            <w:rFonts w:ascii="Courier New" w:eastAsia="Times New Roman" w:hAnsi="Courier New"/>
            <w:noProof/>
            <w:sz w:val="16"/>
            <w:lang w:eastAsia="en-GB"/>
          </w:rPr>
          <w:t xml:space="preserve"> {carrier1, carrier2</w:t>
        </w:r>
      </w:ins>
      <w:ins w:id="111" w:author="vivo" w:date="2021-05-10T13:36:00Z">
        <w:r w:rsidRPr="007F323C">
          <w:rPr>
            <w:rFonts w:ascii="Courier New" w:eastAsia="Times New Roman" w:hAnsi="Courier New"/>
            <w:noProof/>
            <w:sz w:val="16"/>
            <w:lang w:eastAsia="en-GB"/>
          </w:rPr>
          <w:t xml:space="preserve">, </w:t>
        </w:r>
        <w:r>
          <w:rPr>
            <w:rFonts w:ascii="Courier New" w:eastAsia="Times New Roman" w:hAnsi="Courier New"/>
            <w:noProof/>
            <w:sz w:val="16"/>
            <w:lang w:eastAsia="en-GB"/>
          </w:rPr>
          <w:t>Carrier3</w:t>
        </w:r>
      </w:ins>
      <w:ins w:id="112" w:author="vivo" w:date="2021-05-10T13:35:00Z">
        <w:r w:rsidRPr="007F323C">
          <w:rPr>
            <w:rFonts w:ascii="Courier New" w:eastAsia="Times New Roman" w:hAnsi="Courier New"/>
            <w:noProof/>
            <w:sz w:val="16"/>
            <w:lang w:eastAsia="en-GB"/>
          </w:rPr>
          <w:t>}</w:t>
        </w:r>
      </w:ins>
    </w:p>
    <w:p w14:paraId="0EA12EDD" w14:textId="77777777" w:rsidR="00700D6E" w:rsidRPr="007F323C" w:rsidRDefault="00700D6E" w:rsidP="00700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 w:author="vivo" w:date="2021-05-10T13:35:00Z"/>
          <w:rFonts w:ascii="Courier New" w:eastAsia="Times New Roman" w:hAnsi="Courier New"/>
          <w:noProof/>
          <w:sz w:val="16"/>
          <w:lang w:eastAsia="en-GB"/>
        </w:rPr>
      </w:pPr>
      <w:ins w:id="114" w:author="vivo" w:date="2021-05-10T13:35:00Z">
        <w:r w:rsidRPr="007F323C">
          <w:rPr>
            <w:rFonts w:ascii="Courier New" w:eastAsia="Times New Roman" w:hAnsi="Courier New"/>
            <w:noProof/>
            <w:sz w:val="16"/>
            <w:lang w:eastAsia="en-GB"/>
          </w:rPr>
          <w:t>}</w:t>
        </w:r>
      </w:ins>
    </w:p>
    <w:p w14:paraId="4CF5AB54" w14:textId="4F547A5B" w:rsidR="00700D6E" w:rsidRDefault="00700D6E"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 w:author="vivo" w:date="2021-05-10T13:35:00Z"/>
          <w:rFonts w:ascii="Courier New" w:eastAsia="Times New Roman" w:hAnsi="Courier New"/>
          <w:noProof/>
          <w:sz w:val="16"/>
          <w:lang w:eastAsia="en-GB"/>
        </w:rPr>
      </w:pPr>
    </w:p>
    <w:p w14:paraId="76E6E3A6" w14:textId="77777777" w:rsidR="00700D6E" w:rsidRPr="007F323C" w:rsidRDefault="00700D6E"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3192F3"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color w:val="808080"/>
          <w:sz w:val="16"/>
          <w:lang w:eastAsia="en-GB"/>
        </w:rPr>
        <w:t>-- TAG-SERVINGCELLCONFIG-STOP</w:t>
      </w:r>
    </w:p>
    <w:p w14:paraId="34DF2E93" w14:textId="77777777" w:rsidR="007F323C" w:rsidRPr="007F323C" w:rsidRDefault="007F323C" w:rsidP="007F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F323C">
        <w:rPr>
          <w:rFonts w:ascii="Courier New" w:eastAsia="Times New Roman" w:hAnsi="Courier New"/>
          <w:noProof/>
          <w:color w:val="808080"/>
          <w:sz w:val="16"/>
          <w:lang w:eastAsia="en-GB"/>
        </w:rPr>
        <w:t>-- ASN1STOP</w:t>
      </w:r>
    </w:p>
    <w:p w14:paraId="710A7D04" w14:textId="77777777" w:rsidR="007F323C" w:rsidRPr="007F323C" w:rsidRDefault="007F323C" w:rsidP="007F323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23C" w:rsidRPr="007F323C" w14:paraId="31CB4CD3"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A6AE476" w14:textId="77777777" w:rsidR="007F323C" w:rsidRPr="007F323C" w:rsidRDefault="007F323C" w:rsidP="007F323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7F323C">
              <w:rPr>
                <w:rFonts w:ascii="Arial" w:eastAsia="Times New Roman" w:hAnsi="Arial"/>
                <w:b/>
                <w:i/>
                <w:sz w:val="18"/>
                <w:szCs w:val="22"/>
                <w:lang w:eastAsia="sv-SE"/>
              </w:rPr>
              <w:t>ChannelAccessConfig</w:t>
            </w:r>
            <w:proofErr w:type="spellEnd"/>
            <w:r w:rsidRPr="007F323C">
              <w:rPr>
                <w:rFonts w:ascii="Arial" w:eastAsia="Times New Roman" w:hAnsi="Arial"/>
                <w:b/>
                <w:i/>
                <w:sz w:val="18"/>
                <w:szCs w:val="22"/>
                <w:lang w:eastAsia="sv-SE"/>
              </w:rPr>
              <w:t xml:space="preserve"> </w:t>
            </w:r>
            <w:r w:rsidRPr="007F323C">
              <w:rPr>
                <w:rFonts w:ascii="Arial" w:eastAsia="Times New Roman" w:hAnsi="Arial"/>
                <w:b/>
                <w:sz w:val="18"/>
                <w:szCs w:val="22"/>
                <w:lang w:eastAsia="sv-SE"/>
              </w:rPr>
              <w:t>field descriptions</w:t>
            </w:r>
          </w:p>
        </w:tc>
      </w:tr>
      <w:tr w:rsidR="007F323C" w:rsidRPr="007F323C" w14:paraId="59900826"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5F4EF8D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absenceOfAnyOtherTechnology</w:t>
            </w:r>
            <w:proofErr w:type="spellEnd"/>
          </w:p>
          <w:p w14:paraId="73AD472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lang w:eastAsia="zh-CN"/>
              </w:rPr>
              <w:t xml:space="preserve">Presence of this field indicates absence on a </w:t>
            </w:r>
            <w:proofErr w:type="gramStart"/>
            <w:r w:rsidRPr="007F323C">
              <w:rPr>
                <w:rFonts w:ascii="Arial" w:eastAsia="Times New Roman" w:hAnsi="Arial"/>
                <w:sz w:val="18"/>
                <w:lang w:eastAsia="zh-CN"/>
              </w:rPr>
              <w:t>long term</w:t>
            </w:r>
            <w:proofErr w:type="gramEnd"/>
            <w:r w:rsidRPr="007F323C">
              <w:rPr>
                <w:rFonts w:ascii="Arial" w:eastAsia="Times New Roman" w:hAnsi="Arial"/>
                <w:sz w:val="18"/>
                <w:lang w:eastAsia="zh-CN"/>
              </w:rPr>
              <w:t xml:space="preserve"> basis (e.g. by level of regulation) of any other technology sharing the carrier; absence of this field i</w:t>
            </w:r>
            <w:r w:rsidRPr="007F323C">
              <w:rPr>
                <w:rFonts w:ascii="Arial" w:eastAsia="Times New Roman" w:hAnsi="Arial"/>
                <w:sz w:val="18"/>
                <w:lang w:eastAsia="sv-SE"/>
              </w:rPr>
              <w:t xml:space="preserve">ndicates </w:t>
            </w:r>
            <w:r w:rsidRPr="007F323C">
              <w:rPr>
                <w:rFonts w:ascii="Arial" w:eastAsia="Times New Roman" w:hAnsi="Arial"/>
                <w:sz w:val="18"/>
                <w:lang w:eastAsia="zh-CN"/>
              </w:rPr>
              <w:t>the</w:t>
            </w:r>
            <w:r w:rsidRPr="007F323C">
              <w:rPr>
                <w:rFonts w:ascii="Arial" w:eastAsia="Times New Roman" w:hAnsi="Arial"/>
                <w:sz w:val="18"/>
                <w:lang w:eastAsia="sv-SE"/>
              </w:rPr>
              <w:t xml:space="preserve"> </w:t>
            </w:r>
            <w:r w:rsidRPr="007F323C">
              <w:rPr>
                <w:rFonts w:ascii="Arial" w:eastAsia="Times New Roman" w:hAnsi="Arial"/>
                <w:sz w:val="18"/>
                <w:lang w:eastAsia="zh-CN"/>
              </w:rPr>
              <w:t xml:space="preserve">potential </w:t>
            </w:r>
            <w:r w:rsidRPr="007F323C">
              <w:rPr>
                <w:rFonts w:ascii="Arial" w:eastAsia="Times New Roman" w:hAnsi="Arial"/>
                <w:sz w:val="18"/>
                <w:lang w:eastAsia="sv-SE"/>
              </w:rPr>
              <w:t>presence of any other technology sharing the carrier</w:t>
            </w:r>
            <w:r w:rsidRPr="007F323C">
              <w:rPr>
                <w:rFonts w:ascii="Arial" w:eastAsia="Times New Roman" w:hAnsi="Arial"/>
                <w:sz w:val="18"/>
                <w:lang w:eastAsia="zh-CN"/>
              </w:rPr>
              <w:t>,</w:t>
            </w:r>
            <w:r w:rsidRPr="007F323C">
              <w:rPr>
                <w:rFonts w:ascii="Arial" w:eastAsia="Times New Roman" w:hAnsi="Arial"/>
                <w:sz w:val="18"/>
                <w:lang w:eastAsia="sv-SE"/>
              </w:rPr>
              <w:t xml:space="preserve"> as specified in TS 37.213 [48] clauses 4.2</w:t>
            </w:r>
            <w:r w:rsidRPr="007F323C">
              <w:rPr>
                <w:rFonts w:ascii="Arial" w:eastAsia="Times New Roman" w:hAnsi="Arial"/>
                <w:sz w:val="18"/>
                <w:szCs w:val="22"/>
                <w:lang w:eastAsia="sv-SE"/>
              </w:rPr>
              <w:t>.1 and 4.2.3.</w:t>
            </w:r>
          </w:p>
        </w:tc>
      </w:tr>
      <w:tr w:rsidR="007F323C" w:rsidRPr="007F323C" w14:paraId="3CDC052D" w14:textId="77777777" w:rsidTr="00111704">
        <w:tc>
          <w:tcPr>
            <w:tcW w:w="14173" w:type="dxa"/>
            <w:tcBorders>
              <w:top w:val="single" w:sz="4" w:space="0" w:color="auto"/>
              <w:left w:val="single" w:sz="4" w:space="0" w:color="auto"/>
              <w:bottom w:val="single" w:sz="4" w:space="0" w:color="auto"/>
              <w:right w:val="single" w:sz="4" w:space="0" w:color="auto"/>
            </w:tcBorders>
          </w:tcPr>
          <w:p w14:paraId="0595773F"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F323C">
              <w:rPr>
                <w:rFonts w:ascii="Arial" w:eastAsia="Times New Roman" w:hAnsi="Arial"/>
                <w:b/>
                <w:bCs/>
                <w:i/>
                <w:iCs/>
                <w:sz w:val="18"/>
                <w:lang w:eastAsia="ja-JP"/>
              </w:rPr>
              <w:t>energyDetectionConfig</w:t>
            </w:r>
            <w:proofErr w:type="spellEnd"/>
          </w:p>
          <w:p w14:paraId="520C4C68" w14:textId="77777777" w:rsidR="007F323C" w:rsidRPr="007F323C" w:rsidRDefault="007F323C" w:rsidP="007F323C">
            <w:pPr>
              <w:overflowPunct w:val="0"/>
              <w:autoSpaceDE w:val="0"/>
              <w:autoSpaceDN w:val="0"/>
              <w:adjustRightInd w:val="0"/>
              <w:spacing w:after="0" w:line="240" w:lineRule="auto"/>
              <w:textAlignment w:val="baseline"/>
              <w:rPr>
                <w:rFonts w:ascii="Arial" w:eastAsia="Times New Roman" w:hAnsi="Arial"/>
                <w:bCs/>
                <w:i/>
                <w:sz w:val="18"/>
                <w:szCs w:val="22"/>
                <w:lang w:eastAsia="ja-JP"/>
              </w:rPr>
            </w:pPr>
            <w:r w:rsidRPr="007F323C">
              <w:rPr>
                <w:rFonts w:ascii="Arial" w:eastAsia="Times New Roman" w:hAnsi="Arial"/>
                <w:bCs/>
                <w:iCs/>
                <w:sz w:val="18"/>
                <w:szCs w:val="22"/>
                <w:lang w:eastAsia="ja-JP"/>
              </w:rPr>
              <w:t>Indicates whether to use the</w:t>
            </w:r>
            <w:r w:rsidRPr="007F323C">
              <w:rPr>
                <w:rFonts w:ascii="Arial" w:eastAsia="Times New Roman" w:hAnsi="Arial"/>
                <w:bCs/>
                <w:i/>
                <w:sz w:val="18"/>
                <w:szCs w:val="22"/>
                <w:lang w:eastAsia="ja-JP"/>
              </w:rPr>
              <w:t xml:space="preserve"> </w:t>
            </w:r>
            <w:proofErr w:type="spellStart"/>
            <w:r w:rsidRPr="007F323C">
              <w:rPr>
                <w:rFonts w:ascii="Arial" w:eastAsia="Times New Roman" w:hAnsi="Arial"/>
                <w:bCs/>
                <w:i/>
                <w:sz w:val="18"/>
                <w:szCs w:val="22"/>
                <w:lang w:eastAsia="ja-JP"/>
              </w:rPr>
              <w:t>maxEnergyDetectionThreshold</w:t>
            </w:r>
            <w:proofErr w:type="spellEnd"/>
            <w:r w:rsidRPr="007F323C">
              <w:rPr>
                <w:rFonts w:ascii="Arial" w:eastAsia="Times New Roman" w:hAnsi="Arial"/>
                <w:bCs/>
                <w:i/>
                <w:sz w:val="18"/>
                <w:szCs w:val="22"/>
                <w:lang w:eastAsia="ja-JP"/>
              </w:rPr>
              <w:t xml:space="preserve"> </w:t>
            </w:r>
            <w:r w:rsidRPr="007F323C">
              <w:rPr>
                <w:rFonts w:ascii="Arial" w:eastAsia="Times New Roman" w:hAnsi="Arial"/>
                <w:bCs/>
                <w:iCs/>
                <w:sz w:val="18"/>
                <w:szCs w:val="22"/>
                <w:lang w:eastAsia="ja-JP"/>
              </w:rPr>
              <w:t>or the</w:t>
            </w:r>
            <w:r w:rsidRPr="007F323C">
              <w:rPr>
                <w:rFonts w:ascii="Arial" w:eastAsia="Times New Roman" w:hAnsi="Arial"/>
                <w:bCs/>
                <w:i/>
                <w:sz w:val="18"/>
                <w:szCs w:val="22"/>
                <w:lang w:eastAsia="ja-JP"/>
              </w:rPr>
              <w:t xml:space="preserve"> </w:t>
            </w:r>
            <w:proofErr w:type="spellStart"/>
            <w:r w:rsidRPr="007F323C">
              <w:rPr>
                <w:rFonts w:ascii="Arial" w:eastAsia="Times New Roman" w:hAnsi="Arial" w:cs="Arial"/>
                <w:bCs/>
                <w:i/>
                <w:sz w:val="18"/>
                <w:szCs w:val="18"/>
                <w:lang w:eastAsia="ja-JP"/>
              </w:rPr>
              <w:t>energyDetectionThresholdOffset</w:t>
            </w:r>
            <w:proofErr w:type="spellEnd"/>
            <w:r w:rsidRPr="007F323C">
              <w:rPr>
                <w:rFonts w:ascii="Arial" w:eastAsia="Times New Roman" w:hAnsi="Arial" w:cs="Arial"/>
                <w:sz w:val="18"/>
                <w:szCs w:val="18"/>
                <w:lang w:eastAsia="ja-JP"/>
              </w:rPr>
              <w:t xml:space="preserve"> (see TS 37.213 [48], clause 4.2.3)</w:t>
            </w:r>
            <w:r w:rsidRPr="007F323C">
              <w:rPr>
                <w:rFonts w:ascii="Arial" w:eastAsia="Times New Roman" w:hAnsi="Arial"/>
                <w:bCs/>
                <w:i/>
                <w:sz w:val="18"/>
                <w:szCs w:val="22"/>
                <w:lang w:eastAsia="ja-JP"/>
              </w:rPr>
              <w:t>.</w:t>
            </w:r>
          </w:p>
        </w:tc>
      </w:tr>
      <w:tr w:rsidR="007F323C" w:rsidRPr="007F323C" w14:paraId="5BF7BC44" w14:textId="77777777" w:rsidTr="00111704">
        <w:tc>
          <w:tcPr>
            <w:tcW w:w="14173" w:type="dxa"/>
            <w:tcBorders>
              <w:top w:val="single" w:sz="4" w:space="0" w:color="auto"/>
              <w:left w:val="single" w:sz="4" w:space="0" w:color="auto"/>
              <w:bottom w:val="single" w:sz="4" w:space="0" w:color="auto"/>
              <w:right w:val="single" w:sz="4" w:space="0" w:color="auto"/>
            </w:tcBorders>
          </w:tcPr>
          <w:p w14:paraId="5FBF6F8E"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F323C">
              <w:rPr>
                <w:rFonts w:ascii="Arial" w:eastAsia="Times New Roman" w:hAnsi="Arial"/>
                <w:b/>
                <w:bCs/>
                <w:i/>
                <w:iCs/>
                <w:sz w:val="18"/>
                <w:lang w:eastAsia="ja-JP"/>
              </w:rPr>
              <w:t>energyDetectionThresholdOffset</w:t>
            </w:r>
            <w:proofErr w:type="spellEnd"/>
          </w:p>
          <w:p w14:paraId="4E277D1E" w14:textId="77777777" w:rsidR="007F323C" w:rsidRPr="007F323C" w:rsidRDefault="007F323C" w:rsidP="007F323C">
            <w:pPr>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F323C">
              <w:rPr>
                <w:rFonts w:ascii="Arial" w:eastAsia="Times New Roman" w:hAnsi="Arial"/>
                <w:bCs/>
                <w:iCs/>
                <w:sz w:val="18"/>
                <w:szCs w:val="22"/>
                <w:lang w:eastAsia="ja-JP"/>
              </w:rPr>
              <w:t xml:space="preserve">Indicates the offset to the default maximum energy detection threshold value. Unit in </w:t>
            </w:r>
            <w:proofErr w:type="spellStart"/>
            <w:r w:rsidRPr="007F323C">
              <w:rPr>
                <w:rFonts w:ascii="Arial" w:eastAsia="Times New Roman" w:hAnsi="Arial"/>
                <w:bCs/>
                <w:iCs/>
                <w:sz w:val="18"/>
                <w:szCs w:val="22"/>
                <w:lang w:eastAsia="ja-JP"/>
              </w:rPr>
              <w:t>dB.</w:t>
            </w:r>
            <w:proofErr w:type="spellEnd"/>
            <w:r w:rsidRPr="007F323C">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7F323C" w:rsidRPr="007F323C" w14:paraId="4B63CD7D" w14:textId="77777777" w:rsidTr="00111704">
        <w:tc>
          <w:tcPr>
            <w:tcW w:w="14173" w:type="dxa"/>
            <w:tcBorders>
              <w:top w:val="single" w:sz="4" w:space="0" w:color="auto"/>
              <w:left w:val="single" w:sz="4" w:space="0" w:color="auto"/>
              <w:bottom w:val="single" w:sz="4" w:space="0" w:color="auto"/>
              <w:right w:val="single" w:sz="4" w:space="0" w:color="auto"/>
            </w:tcBorders>
          </w:tcPr>
          <w:p w14:paraId="49FE6AC6"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F323C">
              <w:rPr>
                <w:rFonts w:ascii="Arial" w:eastAsia="Times New Roman" w:hAnsi="Arial"/>
                <w:b/>
                <w:bCs/>
                <w:i/>
                <w:iCs/>
                <w:sz w:val="18"/>
                <w:lang w:eastAsia="ja-JP"/>
              </w:rPr>
              <w:t>maxEnergyDetectionThreshold</w:t>
            </w:r>
            <w:proofErr w:type="spellEnd"/>
          </w:p>
          <w:p w14:paraId="40530140" w14:textId="77777777" w:rsidR="007F323C" w:rsidRPr="007F323C" w:rsidRDefault="007F323C" w:rsidP="007F323C">
            <w:pPr>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F323C">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7F323C" w:rsidRPr="007F323C" w14:paraId="1EB4B86E"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4ECF1B1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b/>
                <w:i/>
                <w:sz w:val="18"/>
                <w:szCs w:val="22"/>
                <w:lang w:eastAsia="sv-SE"/>
              </w:rPr>
              <w:t>ul-</w:t>
            </w:r>
            <w:proofErr w:type="spellStart"/>
            <w:r w:rsidRPr="007F323C">
              <w:rPr>
                <w:rFonts w:ascii="Arial" w:eastAsia="Times New Roman" w:hAnsi="Arial"/>
                <w:b/>
                <w:i/>
                <w:sz w:val="18"/>
                <w:szCs w:val="22"/>
                <w:lang w:eastAsia="sv-SE"/>
              </w:rPr>
              <w:t>toDL</w:t>
            </w:r>
            <w:proofErr w:type="spellEnd"/>
            <w:r w:rsidRPr="007F323C">
              <w:rPr>
                <w:rFonts w:ascii="Arial" w:eastAsia="Times New Roman" w:hAnsi="Arial"/>
                <w:b/>
                <w:i/>
                <w:sz w:val="18"/>
                <w:szCs w:val="22"/>
                <w:lang w:eastAsia="sv-SE"/>
              </w:rPr>
              <w:t>-COT-</w:t>
            </w:r>
            <w:proofErr w:type="spellStart"/>
            <w:r w:rsidRPr="007F323C">
              <w:rPr>
                <w:rFonts w:ascii="Arial" w:eastAsia="Times New Roman" w:hAnsi="Arial"/>
                <w:b/>
                <w:i/>
                <w:sz w:val="18"/>
                <w:szCs w:val="22"/>
                <w:lang w:eastAsia="sv-SE"/>
              </w:rPr>
              <w:t>SharingED</w:t>
            </w:r>
            <w:proofErr w:type="spellEnd"/>
            <w:r w:rsidRPr="007F323C">
              <w:rPr>
                <w:rFonts w:ascii="Arial" w:eastAsia="Times New Roman" w:hAnsi="Arial"/>
                <w:b/>
                <w:i/>
                <w:sz w:val="18"/>
                <w:szCs w:val="22"/>
                <w:lang w:eastAsia="sv-SE"/>
              </w:rPr>
              <w:t>-Threshold</w:t>
            </w:r>
          </w:p>
          <w:p w14:paraId="7A4E08CE"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sv-SE"/>
              </w:rPr>
              <w:t xml:space="preserve">Maximum energy detection threshold that the UE should use to share channel occupancy with </w:t>
            </w:r>
            <w:proofErr w:type="spellStart"/>
            <w:r w:rsidRPr="007F323C">
              <w:rPr>
                <w:rFonts w:ascii="Arial" w:eastAsia="Times New Roman" w:hAnsi="Arial"/>
                <w:sz w:val="18"/>
                <w:szCs w:val="22"/>
                <w:lang w:eastAsia="sv-SE"/>
              </w:rPr>
              <w:t>gNB</w:t>
            </w:r>
            <w:proofErr w:type="spellEnd"/>
            <w:r w:rsidRPr="007F323C">
              <w:rPr>
                <w:rFonts w:ascii="Arial" w:eastAsia="Times New Roman" w:hAnsi="Arial"/>
                <w:sz w:val="18"/>
                <w:szCs w:val="22"/>
                <w:lang w:eastAsia="sv-SE"/>
              </w:rPr>
              <w:t xml:space="preserve"> for DL transmission as specified in TS 37.213 [48], clause 4.1.3 for downlink channel access and clause 4.2.3 for uplink channel access.</w:t>
            </w:r>
          </w:p>
        </w:tc>
      </w:tr>
    </w:tbl>
    <w:p w14:paraId="16141587" w14:textId="77777777" w:rsidR="007F323C" w:rsidRPr="007F323C" w:rsidRDefault="007F323C" w:rsidP="007F323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23C" w:rsidRPr="007F323C" w14:paraId="2D51D742"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B8A8D0C" w14:textId="77777777" w:rsidR="007F323C" w:rsidRPr="007F323C" w:rsidRDefault="007F323C" w:rsidP="007F323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7F323C">
              <w:rPr>
                <w:rFonts w:ascii="Arial" w:eastAsia="Times New Roman" w:hAnsi="Arial"/>
                <w:b/>
                <w:i/>
                <w:sz w:val="18"/>
                <w:szCs w:val="22"/>
                <w:lang w:eastAsia="sv-SE"/>
              </w:rPr>
              <w:lastRenderedPageBreak/>
              <w:t>ServingCellConfig</w:t>
            </w:r>
            <w:proofErr w:type="spellEnd"/>
            <w:r w:rsidRPr="007F323C">
              <w:rPr>
                <w:rFonts w:ascii="Arial" w:eastAsia="Times New Roman" w:hAnsi="Arial"/>
                <w:b/>
                <w:i/>
                <w:sz w:val="18"/>
                <w:szCs w:val="22"/>
                <w:lang w:eastAsia="sv-SE"/>
              </w:rPr>
              <w:t xml:space="preserve"> </w:t>
            </w:r>
            <w:r w:rsidRPr="007F323C">
              <w:rPr>
                <w:rFonts w:ascii="Arial" w:eastAsia="Times New Roman" w:hAnsi="Arial"/>
                <w:b/>
                <w:sz w:val="18"/>
                <w:szCs w:val="22"/>
                <w:lang w:eastAsia="sv-SE"/>
              </w:rPr>
              <w:t>field descriptions</w:t>
            </w:r>
          </w:p>
        </w:tc>
      </w:tr>
      <w:tr w:rsidR="007F323C" w:rsidRPr="007F323C" w14:paraId="2C963A1B"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7BBC6E9"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bwp-InactivityTimer</w:t>
            </w:r>
            <w:proofErr w:type="spellEnd"/>
          </w:p>
          <w:p w14:paraId="39CA9A82"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The duration in </w:t>
            </w:r>
            <w:proofErr w:type="spellStart"/>
            <w:r w:rsidRPr="007F323C">
              <w:rPr>
                <w:rFonts w:ascii="Arial" w:eastAsia="Times New Roman" w:hAnsi="Arial"/>
                <w:sz w:val="18"/>
                <w:szCs w:val="22"/>
                <w:lang w:eastAsia="sv-SE"/>
              </w:rPr>
              <w:t>ms</w:t>
            </w:r>
            <w:proofErr w:type="spellEnd"/>
            <w:r w:rsidRPr="007F323C">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7F323C" w:rsidRPr="007F323C" w14:paraId="058A9FBF"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A3FDF39"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7F323C">
              <w:rPr>
                <w:rFonts w:ascii="Arial" w:eastAsia="Times New Roman" w:hAnsi="Arial"/>
                <w:b/>
                <w:bCs/>
                <w:i/>
                <w:iCs/>
                <w:sz w:val="18"/>
                <w:lang w:eastAsia="x-none"/>
              </w:rPr>
              <w:t>ca-</w:t>
            </w:r>
            <w:proofErr w:type="spellStart"/>
            <w:r w:rsidRPr="007F323C">
              <w:rPr>
                <w:rFonts w:ascii="Arial" w:eastAsia="Times New Roman" w:hAnsi="Arial"/>
                <w:b/>
                <w:bCs/>
                <w:i/>
                <w:iCs/>
                <w:sz w:val="18"/>
                <w:lang w:eastAsia="x-none"/>
              </w:rPr>
              <w:t>SlotOffset</w:t>
            </w:r>
            <w:proofErr w:type="spellEnd"/>
          </w:p>
          <w:p w14:paraId="1F635724"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Slot offset between the primary cell (</w:t>
            </w:r>
            <w:proofErr w:type="spellStart"/>
            <w:r w:rsidRPr="007F323C">
              <w:rPr>
                <w:rFonts w:ascii="Arial" w:eastAsia="Times New Roman" w:hAnsi="Arial"/>
                <w:sz w:val="18"/>
                <w:lang w:eastAsia="sv-SE"/>
              </w:rPr>
              <w:t>PCell</w:t>
            </w:r>
            <w:proofErr w:type="spellEnd"/>
            <w:r w:rsidRPr="007F323C">
              <w:rPr>
                <w:rFonts w:ascii="Arial" w:eastAsia="Times New Roman" w:hAnsi="Arial"/>
                <w:sz w:val="18"/>
                <w:lang w:eastAsia="sv-SE"/>
              </w:rPr>
              <w:t>/</w:t>
            </w:r>
            <w:proofErr w:type="spellStart"/>
            <w:r w:rsidRPr="007F323C">
              <w:rPr>
                <w:rFonts w:ascii="Arial" w:eastAsia="Times New Roman" w:hAnsi="Arial"/>
                <w:sz w:val="18"/>
                <w:lang w:eastAsia="sv-SE"/>
              </w:rPr>
              <w:t>PSCell</w:t>
            </w:r>
            <w:proofErr w:type="spellEnd"/>
            <w:r w:rsidRPr="007F323C">
              <w:rPr>
                <w:rFonts w:ascii="Arial" w:eastAsia="Times New Roman" w:hAnsi="Arial"/>
                <w:sz w:val="18"/>
                <w:lang w:eastAsia="sv-SE"/>
              </w:rPr>
              <w:t xml:space="preserve">) and the </w:t>
            </w:r>
            <w:proofErr w:type="spellStart"/>
            <w:r w:rsidRPr="007F323C">
              <w:rPr>
                <w:rFonts w:ascii="Arial" w:eastAsia="Times New Roman" w:hAnsi="Arial"/>
                <w:sz w:val="18"/>
                <w:lang w:eastAsia="sv-SE"/>
              </w:rPr>
              <w:t>S</w:t>
            </w:r>
            <w:r w:rsidRPr="007F323C">
              <w:rPr>
                <w:rFonts w:ascii="Yu Mincho" w:eastAsia="Yu Mincho" w:hAnsi="Yu Mincho"/>
                <w:sz w:val="18"/>
                <w:lang w:eastAsia="zh-CN"/>
              </w:rPr>
              <w:t>C</w:t>
            </w:r>
            <w:r w:rsidRPr="007F323C">
              <w:rPr>
                <w:rFonts w:ascii="Arial" w:eastAsia="Times New Roman" w:hAnsi="Arial"/>
                <w:sz w:val="18"/>
                <w:lang w:eastAsia="sv-SE"/>
              </w:rPr>
              <w:t>ell</w:t>
            </w:r>
            <w:proofErr w:type="spellEnd"/>
            <w:r w:rsidRPr="007F323C">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7F323C">
              <w:rPr>
                <w:rFonts w:ascii="Arial" w:eastAsia="Times New Roman" w:hAnsi="Arial"/>
                <w:sz w:val="18"/>
                <w:lang w:eastAsia="sv-SE"/>
              </w:rPr>
              <w:t>SCell</w:t>
            </w:r>
            <w:proofErr w:type="spellEnd"/>
            <w:r w:rsidRPr="007F323C">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7F323C">
              <w:rPr>
                <w:rFonts w:ascii="Arial" w:eastAsia="Times New Roman" w:hAnsi="Arial"/>
                <w:sz w:val="18"/>
                <w:lang w:eastAsia="sv-SE"/>
              </w:rPr>
              <w:t>PCell</w:t>
            </w:r>
            <w:proofErr w:type="spellEnd"/>
            <w:r w:rsidRPr="007F323C">
              <w:rPr>
                <w:rFonts w:ascii="Arial" w:eastAsia="Times New Roman" w:hAnsi="Arial"/>
                <w:sz w:val="18"/>
                <w:lang w:eastAsia="sv-SE"/>
              </w:rPr>
              <w:t>/</w:t>
            </w:r>
            <w:proofErr w:type="spellStart"/>
            <w:r w:rsidRPr="007F323C">
              <w:rPr>
                <w:rFonts w:ascii="Arial" w:eastAsia="Times New Roman" w:hAnsi="Arial"/>
                <w:sz w:val="18"/>
                <w:lang w:eastAsia="sv-SE"/>
              </w:rPr>
              <w:t>PSCell</w:t>
            </w:r>
            <w:proofErr w:type="spellEnd"/>
            <w:r w:rsidRPr="007F323C">
              <w:rPr>
                <w:rFonts w:ascii="Arial" w:eastAsia="Times New Roman" w:hAnsi="Arial"/>
                <w:sz w:val="18"/>
                <w:lang w:eastAsia="sv-SE"/>
              </w:rPr>
              <w:t xml:space="preserve"> lowest SCS among all the configured SCSs in DL/UL </w:t>
            </w:r>
            <w:r w:rsidRPr="007F323C">
              <w:rPr>
                <w:rFonts w:ascii="Arial" w:eastAsia="Times New Roman" w:hAnsi="Arial"/>
                <w:i/>
                <w:iCs/>
                <w:sz w:val="18"/>
                <w:lang w:eastAsia="x-none"/>
              </w:rPr>
              <w:t>SCS-</w:t>
            </w:r>
            <w:proofErr w:type="spellStart"/>
            <w:r w:rsidRPr="007F323C">
              <w:rPr>
                <w:rFonts w:ascii="Arial" w:eastAsia="Times New Roman" w:hAnsi="Arial"/>
                <w:i/>
                <w:iCs/>
                <w:sz w:val="18"/>
                <w:lang w:eastAsia="x-none"/>
              </w:rPr>
              <w:t>SpecificCarrierList</w:t>
            </w:r>
            <w:proofErr w:type="spellEnd"/>
            <w:r w:rsidRPr="007F323C">
              <w:rPr>
                <w:rFonts w:ascii="Arial" w:eastAsia="Times New Roman" w:hAnsi="Arial"/>
                <w:sz w:val="18"/>
                <w:lang w:eastAsia="sv-SE"/>
              </w:rPr>
              <w:t xml:space="preserve"> in </w:t>
            </w:r>
            <w:proofErr w:type="spellStart"/>
            <w:r w:rsidRPr="007F323C">
              <w:rPr>
                <w:rFonts w:ascii="Arial" w:eastAsia="Times New Roman" w:hAnsi="Arial"/>
                <w:i/>
                <w:iCs/>
                <w:sz w:val="18"/>
                <w:lang w:eastAsia="sv-SE"/>
              </w:rPr>
              <w:t>ServingCellConfigCommon</w:t>
            </w:r>
            <w:proofErr w:type="spellEnd"/>
            <w:r w:rsidRPr="007F323C">
              <w:rPr>
                <w:rFonts w:ascii="Arial" w:eastAsia="Times New Roman" w:hAnsi="Arial"/>
                <w:sz w:val="18"/>
                <w:lang w:eastAsia="sv-SE"/>
              </w:rPr>
              <w:t xml:space="preserve"> or </w:t>
            </w:r>
            <w:proofErr w:type="spellStart"/>
            <w:r w:rsidRPr="007F323C">
              <w:rPr>
                <w:rFonts w:ascii="Arial" w:eastAsia="Times New Roman" w:hAnsi="Arial"/>
                <w:i/>
                <w:iCs/>
                <w:sz w:val="18"/>
                <w:lang w:eastAsia="sv-SE"/>
              </w:rPr>
              <w:t>ServingCellConfigCommonSIB</w:t>
            </w:r>
            <w:proofErr w:type="spellEnd"/>
            <w:r w:rsidRPr="007F323C">
              <w:rPr>
                <w:rFonts w:ascii="Arial" w:eastAsia="Times New Roman" w:hAnsi="Arial"/>
                <w:sz w:val="18"/>
                <w:lang w:eastAsia="sv-SE"/>
              </w:rPr>
              <w:t xml:space="preserve"> and this serving cell's lowest SCS among all the configured SCSs in DL/UL </w:t>
            </w:r>
            <w:r w:rsidRPr="007F323C">
              <w:rPr>
                <w:rFonts w:ascii="Arial" w:eastAsia="Times New Roman" w:hAnsi="Arial"/>
                <w:i/>
                <w:iCs/>
                <w:sz w:val="18"/>
                <w:lang w:eastAsia="x-none"/>
              </w:rPr>
              <w:t>SCS-</w:t>
            </w:r>
            <w:proofErr w:type="spellStart"/>
            <w:r w:rsidRPr="007F323C">
              <w:rPr>
                <w:rFonts w:ascii="Arial" w:eastAsia="Times New Roman" w:hAnsi="Arial"/>
                <w:i/>
                <w:iCs/>
                <w:sz w:val="18"/>
                <w:lang w:eastAsia="x-none"/>
              </w:rPr>
              <w:t>SpecificCarrierList</w:t>
            </w:r>
            <w:proofErr w:type="spellEnd"/>
            <w:r w:rsidRPr="007F323C">
              <w:rPr>
                <w:rFonts w:ascii="Arial" w:eastAsia="Times New Roman" w:hAnsi="Arial"/>
                <w:sz w:val="18"/>
                <w:lang w:eastAsia="sv-SE"/>
              </w:rPr>
              <w:t xml:space="preserve"> in </w:t>
            </w:r>
            <w:proofErr w:type="spellStart"/>
            <w:r w:rsidRPr="007F323C">
              <w:rPr>
                <w:rFonts w:ascii="Arial" w:eastAsia="Times New Roman" w:hAnsi="Arial"/>
                <w:i/>
                <w:iCs/>
                <w:sz w:val="18"/>
                <w:lang w:eastAsia="sv-SE"/>
              </w:rPr>
              <w:t>ServingCellConfigCommon</w:t>
            </w:r>
            <w:proofErr w:type="spellEnd"/>
            <w:r w:rsidRPr="007F323C">
              <w:rPr>
                <w:rFonts w:ascii="Arial" w:eastAsia="Times New Roman" w:hAnsi="Arial"/>
                <w:sz w:val="18"/>
                <w:lang w:eastAsia="sv-SE"/>
              </w:rPr>
              <w:t xml:space="preserve"> or </w:t>
            </w:r>
            <w:proofErr w:type="spellStart"/>
            <w:r w:rsidRPr="007F323C">
              <w:rPr>
                <w:rFonts w:ascii="Arial" w:eastAsia="Times New Roman" w:hAnsi="Arial"/>
                <w:i/>
                <w:iCs/>
                <w:sz w:val="18"/>
                <w:lang w:eastAsia="sv-SE"/>
              </w:rPr>
              <w:t>ServingCellConfigCommonSIB</w:t>
            </w:r>
            <w:proofErr w:type="spellEnd"/>
            <w:r w:rsidRPr="007F323C">
              <w:rPr>
                <w:rFonts w:ascii="Arial" w:eastAsia="Times New Roman" w:hAnsi="Arial"/>
                <w:sz w:val="18"/>
                <w:lang w:eastAsia="sv-SE"/>
              </w:rPr>
              <w:t>).</w:t>
            </w:r>
          </w:p>
          <w:p w14:paraId="4112B3DB"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 xml:space="preserve">The Network configures at most single non-zero offset duration in </w:t>
            </w:r>
            <w:proofErr w:type="spellStart"/>
            <w:r w:rsidRPr="007F323C">
              <w:rPr>
                <w:rFonts w:ascii="Arial" w:eastAsia="Times New Roman" w:hAnsi="Arial"/>
                <w:sz w:val="18"/>
                <w:lang w:eastAsia="sv-SE"/>
              </w:rPr>
              <w:t>ms</w:t>
            </w:r>
            <w:proofErr w:type="spellEnd"/>
            <w:r w:rsidRPr="007F323C">
              <w:rPr>
                <w:rFonts w:ascii="Arial" w:eastAsia="Times New Roman" w:hAnsi="Arial"/>
                <w:sz w:val="18"/>
                <w:lang w:eastAsia="sv-SE"/>
              </w:rPr>
              <w:t xml:space="preserve"> (independent on SCS) among CCs in the unaligned CA configuration. If the field is absent, the UE applies the value of 0.</w:t>
            </w:r>
            <w:r w:rsidRPr="007F323C">
              <w:rPr>
                <w:rFonts w:ascii="Arial" w:eastAsia="Times New Roman" w:hAnsi="Arial"/>
                <w:sz w:val="18"/>
                <w:lang w:eastAsia="ja-JP"/>
              </w:rPr>
              <w:t xml:space="preserve"> </w:t>
            </w:r>
            <w:r w:rsidRPr="007F323C">
              <w:rPr>
                <w:rFonts w:ascii="Arial" w:eastAsia="Times New Roman" w:hAnsi="Arial"/>
                <w:sz w:val="18"/>
                <w:lang w:eastAsia="sv-SE"/>
              </w:rPr>
              <w:t xml:space="preserve">The slot offset value can only be changed with </w:t>
            </w:r>
            <w:proofErr w:type="spellStart"/>
            <w:r w:rsidRPr="007F323C">
              <w:rPr>
                <w:rFonts w:ascii="Arial" w:eastAsia="Times New Roman" w:hAnsi="Arial"/>
                <w:sz w:val="18"/>
                <w:lang w:eastAsia="sv-SE"/>
              </w:rPr>
              <w:t>SCell</w:t>
            </w:r>
            <w:proofErr w:type="spellEnd"/>
            <w:r w:rsidRPr="007F323C">
              <w:rPr>
                <w:rFonts w:ascii="Arial" w:eastAsia="Times New Roman" w:hAnsi="Arial"/>
                <w:sz w:val="18"/>
                <w:lang w:eastAsia="sv-SE"/>
              </w:rPr>
              <w:t xml:space="preserve"> release and add.</w:t>
            </w:r>
          </w:p>
        </w:tc>
      </w:tr>
      <w:tr w:rsidR="007F323C" w:rsidRPr="007F323C" w14:paraId="6A1A651A" w14:textId="77777777" w:rsidTr="00111704">
        <w:tc>
          <w:tcPr>
            <w:tcW w:w="14173" w:type="dxa"/>
            <w:tcBorders>
              <w:top w:val="single" w:sz="4" w:space="0" w:color="auto"/>
              <w:left w:val="single" w:sz="4" w:space="0" w:color="auto"/>
              <w:bottom w:val="single" w:sz="4" w:space="0" w:color="auto"/>
              <w:right w:val="single" w:sz="4" w:space="0" w:color="auto"/>
            </w:tcBorders>
          </w:tcPr>
          <w:p w14:paraId="321F04EE"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F323C">
              <w:rPr>
                <w:rFonts w:ascii="Arial" w:eastAsia="Times New Roman" w:hAnsi="Arial"/>
                <w:b/>
                <w:i/>
                <w:sz w:val="18"/>
                <w:szCs w:val="22"/>
                <w:lang w:eastAsia="ja-JP"/>
              </w:rPr>
              <w:t>cbg-TxDiffTBsProcessingType1, cbg-TxDiffTBsProcessingType2</w:t>
            </w:r>
          </w:p>
          <w:p w14:paraId="6B0CEE2F"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7F323C">
              <w:rPr>
                <w:rFonts w:ascii="Arial" w:eastAsia="Times New Roman" w:hAnsi="Arial"/>
                <w:sz w:val="18"/>
                <w:szCs w:val="22"/>
                <w:lang w:eastAsia="ja-JP"/>
              </w:rPr>
              <w:t>Indicates whether processing types 1 and 2 based CBG based operation is enabled according to Rel-16 UE capabilities.</w:t>
            </w:r>
          </w:p>
        </w:tc>
      </w:tr>
      <w:tr w:rsidR="007F323C" w:rsidRPr="007F323C" w14:paraId="1566D7A4"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1A5832B"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channelAccessConfig</w:t>
            </w:r>
            <w:proofErr w:type="spellEnd"/>
          </w:p>
          <w:p w14:paraId="15A5D19B"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sv-SE"/>
              </w:rPr>
              <w:t>List of parameters used for access procedures of operation with shared spectrum channel access (see TS 37.213 [48).</w:t>
            </w:r>
          </w:p>
        </w:tc>
      </w:tr>
      <w:tr w:rsidR="007F323C" w:rsidRPr="007F323C" w14:paraId="51426102"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56B682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crossCarrierSchedulingConfig</w:t>
            </w:r>
            <w:proofErr w:type="spellEnd"/>
          </w:p>
          <w:p w14:paraId="24865A49"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7F323C" w:rsidRPr="007F323C" w14:paraId="79A72F62" w14:textId="77777777" w:rsidTr="00111704">
        <w:tc>
          <w:tcPr>
            <w:tcW w:w="14173" w:type="dxa"/>
            <w:tcBorders>
              <w:top w:val="single" w:sz="4" w:space="0" w:color="auto"/>
              <w:left w:val="single" w:sz="4" w:space="0" w:color="auto"/>
              <w:bottom w:val="single" w:sz="4" w:space="0" w:color="auto"/>
              <w:right w:val="single" w:sz="4" w:space="0" w:color="auto"/>
            </w:tcBorders>
          </w:tcPr>
          <w:p w14:paraId="7A90764B"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7F323C">
              <w:rPr>
                <w:rFonts w:ascii="Arial" w:eastAsia="Times New Roman" w:hAnsi="Arial"/>
                <w:b/>
                <w:i/>
                <w:sz w:val="18"/>
                <w:szCs w:val="22"/>
                <w:lang w:eastAsia="ja-JP"/>
              </w:rPr>
              <w:t>crs-RateMatch-PerCORESETPoolIndex</w:t>
            </w:r>
            <w:proofErr w:type="spellEnd"/>
          </w:p>
          <w:p w14:paraId="1317230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7F323C" w:rsidRPr="007F323C" w14:paraId="0F97B499" w14:textId="77777777" w:rsidTr="00111704">
        <w:tc>
          <w:tcPr>
            <w:tcW w:w="14173" w:type="dxa"/>
            <w:tcBorders>
              <w:top w:val="single" w:sz="4" w:space="0" w:color="auto"/>
              <w:left w:val="single" w:sz="4" w:space="0" w:color="auto"/>
              <w:bottom w:val="single" w:sz="4" w:space="0" w:color="auto"/>
              <w:right w:val="single" w:sz="4" w:space="0" w:color="auto"/>
            </w:tcBorders>
          </w:tcPr>
          <w:p w14:paraId="1DD1C82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F323C">
              <w:rPr>
                <w:rFonts w:ascii="Arial" w:eastAsia="Times New Roman" w:hAnsi="Arial"/>
                <w:b/>
                <w:bCs/>
                <w:i/>
                <w:iCs/>
                <w:sz w:val="18"/>
                <w:lang w:eastAsia="ja-JP"/>
              </w:rPr>
              <w:t>csi</w:t>
            </w:r>
            <w:proofErr w:type="spellEnd"/>
            <w:r w:rsidRPr="007F323C">
              <w:rPr>
                <w:rFonts w:ascii="Arial" w:eastAsia="Times New Roman" w:hAnsi="Arial"/>
                <w:b/>
                <w:bCs/>
                <w:i/>
                <w:iCs/>
                <w:sz w:val="18"/>
                <w:lang w:eastAsia="ja-JP"/>
              </w:rPr>
              <w:t>-RS-</w:t>
            </w:r>
            <w:proofErr w:type="spellStart"/>
            <w:r w:rsidRPr="007F323C">
              <w:rPr>
                <w:rFonts w:ascii="Arial" w:eastAsia="Times New Roman" w:hAnsi="Arial"/>
                <w:b/>
                <w:bCs/>
                <w:i/>
                <w:iCs/>
                <w:sz w:val="18"/>
                <w:lang w:eastAsia="ja-JP"/>
              </w:rPr>
              <w:t>ValidationWithDCI</w:t>
            </w:r>
            <w:proofErr w:type="spellEnd"/>
          </w:p>
          <w:p w14:paraId="13F7417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F323C">
              <w:rPr>
                <w:rFonts w:ascii="Arial" w:eastAsia="Times New Roman" w:hAnsi="Arial"/>
                <w:bCs/>
                <w:iCs/>
                <w:sz w:val="18"/>
                <w:lang w:eastAsia="ja-JP"/>
              </w:rPr>
              <w:t>Indicates how the UE performs periodic and semi-persistent CSI-RS reception in a slot. The presence of this field indicates that the UE uses</w:t>
            </w:r>
            <w:r w:rsidRPr="007F323C">
              <w:rPr>
                <w:rFonts w:ascii="Arial" w:eastAsia="Times New Roman" w:hAnsi="Arial"/>
                <w:sz w:val="18"/>
                <w:lang w:eastAsia="ja-JP"/>
              </w:rPr>
              <w:t xml:space="preserve"> </w:t>
            </w:r>
            <w:r w:rsidRPr="007F323C">
              <w:rPr>
                <w:rFonts w:ascii="Arial" w:eastAsia="Times New Roman" w:hAnsi="Arial"/>
                <w:bCs/>
                <w:iCs/>
                <w:sz w:val="18"/>
                <w:lang w:eastAsia="ja-JP"/>
              </w:rPr>
              <w:t>DCI detection to validate whether to receive CSI-RS (see TS 38.213 [13], clause 11.1).</w:t>
            </w:r>
          </w:p>
        </w:tc>
      </w:tr>
      <w:tr w:rsidR="007F323C" w:rsidRPr="007F323C" w14:paraId="5B3ED2CF"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49F80BCD"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defaultDownlinkBWP</w:t>
            </w:r>
            <w:proofErr w:type="spellEnd"/>
            <w:r w:rsidRPr="007F323C">
              <w:rPr>
                <w:rFonts w:ascii="Arial" w:eastAsia="Times New Roman" w:hAnsi="Arial"/>
                <w:b/>
                <w:i/>
                <w:sz w:val="18"/>
                <w:szCs w:val="22"/>
                <w:lang w:eastAsia="sv-SE"/>
              </w:rPr>
              <w:t>-Id</w:t>
            </w:r>
          </w:p>
          <w:p w14:paraId="4BE9967B"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7F323C">
              <w:rPr>
                <w:rFonts w:ascii="Arial" w:eastAsia="Times New Roman" w:hAnsi="Arial"/>
                <w:sz w:val="18"/>
                <w:szCs w:val="22"/>
                <w:lang w:eastAsia="sv-SE"/>
              </w:rPr>
              <w:t>see  TS</w:t>
            </w:r>
            <w:proofErr w:type="gramEnd"/>
            <w:r w:rsidRPr="007F323C">
              <w:rPr>
                <w:rFonts w:ascii="Arial" w:eastAsia="Times New Roman" w:hAnsi="Arial"/>
                <w:sz w:val="18"/>
                <w:szCs w:val="22"/>
                <w:lang w:eastAsia="sv-SE"/>
              </w:rPr>
              <w:t xml:space="preserve"> 38.213 [13], clause 12 and TS 38.321 [3], clause 5.15).</w:t>
            </w:r>
          </w:p>
        </w:tc>
      </w:tr>
      <w:tr w:rsidR="007F323C" w:rsidRPr="007F323C" w14:paraId="2ED52D79" w14:textId="77777777" w:rsidTr="00111704">
        <w:tc>
          <w:tcPr>
            <w:tcW w:w="14173" w:type="dxa"/>
            <w:tcBorders>
              <w:top w:val="single" w:sz="4" w:space="0" w:color="auto"/>
              <w:left w:val="single" w:sz="4" w:space="0" w:color="auto"/>
              <w:bottom w:val="single" w:sz="4" w:space="0" w:color="auto"/>
              <w:right w:val="single" w:sz="4" w:space="0" w:color="auto"/>
            </w:tcBorders>
          </w:tcPr>
          <w:p w14:paraId="142A3F2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7F323C">
              <w:rPr>
                <w:rFonts w:ascii="Arial" w:eastAsia="Times New Roman" w:hAnsi="Arial"/>
                <w:b/>
                <w:i/>
                <w:sz w:val="18"/>
                <w:lang w:eastAsia="sv-SE"/>
              </w:rPr>
              <w:t>directionalCollisionHandling</w:t>
            </w:r>
            <w:proofErr w:type="spellEnd"/>
          </w:p>
          <w:p w14:paraId="33C53028"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sv-SE"/>
              </w:rPr>
              <w:t xml:space="preserve">Indicates that this serving cell is using </w:t>
            </w:r>
            <w:r w:rsidRPr="007F323C">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7F323C" w:rsidRPr="007F323C" w14:paraId="5B2A64A9" w14:textId="77777777" w:rsidTr="00111704">
        <w:tc>
          <w:tcPr>
            <w:tcW w:w="14173" w:type="dxa"/>
            <w:tcBorders>
              <w:top w:val="single" w:sz="4" w:space="0" w:color="auto"/>
              <w:left w:val="single" w:sz="4" w:space="0" w:color="auto"/>
              <w:bottom w:val="single" w:sz="4" w:space="0" w:color="auto"/>
              <w:right w:val="single" w:sz="4" w:space="0" w:color="auto"/>
            </w:tcBorders>
          </w:tcPr>
          <w:p w14:paraId="433E449D"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7F323C">
              <w:rPr>
                <w:rFonts w:ascii="Arial" w:eastAsia="Times New Roman" w:hAnsi="Arial"/>
                <w:b/>
                <w:i/>
                <w:sz w:val="18"/>
                <w:szCs w:val="22"/>
                <w:lang w:eastAsia="ja-JP"/>
              </w:rPr>
              <w:t>dormantBWP</w:t>
            </w:r>
            <w:proofErr w:type="spellEnd"/>
            <w:r w:rsidRPr="007F323C">
              <w:rPr>
                <w:rFonts w:ascii="Arial" w:eastAsia="Times New Roman" w:hAnsi="Arial"/>
                <w:b/>
                <w:i/>
                <w:sz w:val="18"/>
                <w:szCs w:val="22"/>
                <w:lang w:eastAsia="ja-JP"/>
              </w:rPr>
              <w:t>-Config</w:t>
            </w:r>
          </w:p>
          <w:p w14:paraId="46DB03B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ja-JP"/>
              </w:rPr>
              <w:t xml:space="preserve">The dormant BWP configuration for an </w:t>
            </w:r>
            <w:proofErr w:type="spellStart"/>
            <w:r w:rsidRPr="007F323C">
              <w:rPr>
                <w:rFonts w:ascii="Arial" w:eastAsia="Times New Roman" w:hAnsi="Arial"/>
                <w:sz w:val="18"/>
                <w:szCs w:val="22"/>
                <w:lang w:eastAsia="ja-JP"/>
              </w:rPr>
              <w:t>SCell</w:t>
            </w:r>
            <w:proofErr w:type="spellEnd"/>
            <w:r w:rsidRPr="007F323C">
              <w:rPr>
                <w:rFonts w:ascii="Arial" w:eastAsia="Times New Roman" w:hAnsi="Arial"/>
                <w:sz w:val="18"/>
                <w:szCs w:val="22"/>
                <w:lang w:eastAsia="ja-JP"/>
              </w:rPr>
              <w:t xml:space="preserve">. This field can be configured only for a </w:t>
            </w:r>
            <w:r w:rsidRPr="007F323C">
              <w:rPr>
                <w:rFonts w:ascii="Arial" w:eastAsia="Times New Roman" w:hAnsi="Arial"/>
                <w:bCs/>
                <w:iCs/>
                <w:sz w:val="18"/>
                <w:szCs w:val="22"/>
                <w:lang w:eastAsia="ja-JP"/>
              </w:rPr>
              <w:t xml:space="preserve">(non-PUCCH) </w:t>
            </w:r>
            <w:proofErr w:type="spellStart"/>
            <w:r w:rsidRPr="007F323C">
              <w:rPr>
                <w:rFonts w:ascii="Arial" w:eastAsia="Times New Roman" w:hAnsi="Arial"/>
                <w:bCs/>
                <w:iCs/>
                <w:sz w:val="18"/>
                <w:szCs w:val="22"/>
                <w:lang w:eastAsia="ja-JP"/>
              </w:rPr>
              <w:t>SCell</w:t>
            </w:r>
            <w:proofErr w:type="spellEnd"/>
            <w:r w:rsidRPr="007F323C">
              <w:rPr>
                <w:rFonts w:ascii="Arial" w:eastAsia="Times New Roman" w:hAnsi="Arial"/>
                <w:bCs/>
                <w:iCs/>
                <w:sz w:val="18"/>
                <w:szCs w:val="22"/>
                <w:lang w:eastAsia="ja-JP"/>
              </w:rPr>
              <w:t>.</w:t>
            </w:r>
          </w:p>
        </w:tc>
      </w:tr>
      <w:tr w:rsidR="007F323C" w:rsidRPr="007F323C" w14:paraId="3CB5D213"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046497C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downlinkBWP-ToAddModList</w:t>
            </w:r>
            <w:proofErr w:type="spellEnd"/>
          </w:p>
          <w:p w14:paraId="221FE58B"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List of additional downlink bandwidth parts to be added or modified. (see TS 38.213 [13], clause 12).</w:t>
            </w:r>
          </w:p>
        </w:tc>
      </w:tr>
      <w:tr w:rsidR="007F323C" w:rsidRPr="007F323C" w14:paraId="70545463"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648EECE"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downlinkBWP-ToReleaseList</w:t>
            </w:r>
            <w:proofErr w:type="spellEnd"/>
          </w:p>
          <w:p w14:paraId="56FE2EC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List of additional downlink bandwidth parts to be released. (see TS 38.213 [13], clause 12).</w:t>
            </w:r>
          </w:p>
        </w:tc>
      </w:tr>
      <w:tr w:rsidR="007F323C" w:rsidRPr="007F323C" w14:paraId="55669C1F"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6E365598"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downlinkChannelBW</w:t>
            </w:r>
            <w:proofErr w:type="spellEnd"/>
            <w:r w:rsidRPr="007F323C">
              <w:rPr>
                <w:rFonts w:ascii="Arial" w:eastAsia="Times New Roman" w:hAnsi="Arial"/>
                <w:b/>
                <w:i/>
                <w:sz w:val="18"/>
                <w:szCs w:val="22"/>
                <w:lang w:eastAsia="sv-SE"/>
              </w:rPr>
              <w:t>-</w:t>
            </w:r>
            <w:proofErr w:type="spellStart"/>
            <w:r w:rsidRPr="007F323C">
              <w:rPr>
                <w:rFonts w:ascii="Arial" w:eastAsia="Times New Roman" w:hAnsi="Arial"/>
                <w:b/>
                <w:i/>
                <w:sz w:val="18"/>
                <w:szCs w:val="22"/>
                <w:lang w:eastAsia="sv-SE"/>
              </w:rPr>
              <w:t>PerSCS</w:t>
            </w:r>
            <w:proofErr w:type="spellEnd"/>
            <w:r w:rsidRPr="007F323C">
              <w:rPr>
                <w:rFonts w:ascii="Arial" w:eastAsia="Times New Roman" w:hAnsi="Arial"/>
                <w:b/>
                <w:i/>
                <w:sz w:val="18"/>
                <w:szCs w:val="22"/>
                <w:lang w:eastAsia="sv-SE"/>
              </w:rPr>
              <w:t>-List</w:t>
            </w:r>
          </w:p>
          <w:p w14:paraId="357E9D5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7F323C">
              <w:rPr>
                <w:rFonts w:ascii="Arial" w:eastAsia="Times New Roman" w:hAnsi="Arial"/>
                <w:i/>
                <w:sz w:val="18"/>
                <w:szCs w:val="22"/>
                <w:lang w:eastAsia="sv-SE"/>
              </w:rPr>
              <w:t>scs-SpecificCarrierList</w:t>
            </w:r>
            <w:proofErr w:type="spellEnd"/>
            <w:r w:rsidRPr="007F323C">
              <w:rPr>
                <w:rFonts w:ascii="Arial" w:eastAsia="Times New Roman" w:hAnsi="Arial"/>
                <w:sz w:val="18"/>
                <w:szCs w:val="22"/>
                <w:lang w:eastAsia="sv-SE"/>
              </w:rPr>
              <w:t xml:space="preserve"> in </w:t>
            </w:r>
            <w:proofErr w:type="spellStart"/>
            <w:r w:rsidRPr="007F323C">
              <w:rPr>
                <w:rFonts w:ascii="Arial" w:eastAsia="Times New Roman" w:hAnsi="Arial"/>
                <w:i/>
                <w:sz w:val="18"/>
                <w:szCs w:val="22"/>
                <w:lang w:eastAsia="sv-SE"/>
              </w:rPr>
              <w:t>DownlinkConfigCommon</w:t>
            </w:r>
            <w:proofErr w:type="spellEnd"/>
            <w:r w:rsidRPr="007F323C">
              <w:rPr>
                <w:rFonts w:ascii="Arial" w:eastAsia="Times New Roman" w:hAnsi="Arial"/>
                <w:sz w:val="18"/>
                <w:szCs w:val="22"/>
                <w:lang w:eastAsia="sv-SE"/>
              </w:rPr>
              <w:t xml:space="preserve"> / </w:t>
            </w:r>
            <w:proofErr w:type="spellStart"/>
            <w:r w:rsidRPr="007F323C">
              <w:rPr>
                <w:rFonts w:ascii="Arial" w:eastAsia="Times New Roman" w:hAnsi="Arial"/>
                <w:i/>
                <w:sz w:val="18"/>
                <w:szCs w:val="22"/>
                <w:lang w:eastAsia="sv-SE"/>
              </w:rPr>
              <w:t>DownlinkConfigCommonSIB</w:t>
            </w:r>
            <w:proofErr w:type="spellEnd"/>
            <w:r w:rsidRPr="007F323C">
              <w:rPr>
                <w:rFonts w:ascii="Arial" w:eastAsia="Times New Roman" w:hAnsi="Arial"/>
                <w:sz w:val="18"/>
                <w:szCs w:val="22"/>
                <w:lang w:eastAsia="sv-SE"/>
              </w:rPr>
              <w:t>. Network only configures channel bandwidth that corresponds to the channel bandwidth values defined in TS 38.101-1 [15] and TS 38.101-2 [39].</w:t>
            </w:r>
          </w:p>
        </w:tc>
      </w:tr>
      <w:tr w:rsidR="007F323C" w:rsidRPr="007F323C" w14:paraId="544F1076" w14:textId="77777777" w:rsidTr="00111704">
        <w:tc>
          <w:tcPr>
            <w:tcW w:w="14173" w:type="dxa"/>
            <w:tcBorders>
              <w:top w:val="single" w:sz="4" w:space="0" w:color="auto"/>
              <w:left w:val="single" w:sz="4" w:space="0" w:color="auto"/>
              <w:bottom w:val="single" w:sz="4" w:space="0" w:color="auto"/>
              <w:right w:val="single" w:sz="4" w:space="0" w:color="auto"/>
            </w:tcBorders>
          </w:tcPr>
          <w:p w14:paraId="5C802DB9"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
                <w:i/>
                <w:sz w:val="18"/>
                <w:szCs w:val="22"/>
                <w:lang w:eastAsia="sv-SE"/>
              </w:rPr>
              <w:t>dummy1, dummy 2</w:t>
            </w:r>
          </w:p>
          <w:p w14:paraId="3C66F19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sv-SE"/>
              </w:rPr>
              <w:t>This field is not used in the specification. If received it shall be ignored by the UE.</w:t>
            </w:r>
          </w:p>
        </w:tc>
      </w:tr>
      <w:tr w:rsidR="007F323C" w:rsidRPr="007F323C" w14:paraId="6B5219F3" w14:textId="77777777" w:rsidTr="00111704">
        <w:tc>
          <w:tcPr>
            <w:tcW w:w="14173" w:type="dxa"/>
            <w:tcBorders>
              <w:top w:val="single" w:sz="4" w:space="0" w:color="auto"/>
              <w:left w:val="single" w:sz="4" w:space="0" w:color="auto"/>
              <w:bottom w:val="single" w:sz="4" w:space="0" w:color="auto"/>
              <w:right w:val="single" w:sz="4" w:space="0" w:color="auto"/>
            </w:tcBorders>
          </w:tcPr>
          <w:p w14:paraId="78375A34"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7F323C">
              <w:rPr>
                <w:rFonts w:ascii="Arial" w:eastAsia="Times New Roman" w:hAnsi="Arial"/>
                <w:b/>
                <w:i/>
                <w:sz w:val="18"/>
                <w:szCs w:val="22"/>
                <w:lang w:eastAsia="ja-JP"/>
              </w:rPr>
              <w:t>enableBeamSwitchTiming</w:t>
            </w:r>
            <w:proofErr w:type="spellEnd"/>
          </w:p>
          <w:p w14:paraId="7E8C66D6"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ja-JP"/>
              </w:rPr>
              <w:t>Indicates the aperiodic CSI-RS triggering with beam switching triggering behaviour as defined in clause 5.2.1.5.1 of TS 38.214 [19].</w:t>
            </w:r>
          </w:p>
        </w:tc>
      </w:tr>
      <w:tr w:rsidR="007F323C" w:rsidRPr="007F323C" w14:paraId="2AA324DE" w14:textId="77777777" w:rsidTr="00111704">
        <w:tc>
          <w:tcPr>
            <w:tcW w:w="14173" w:type="dxa"/>
            <w:tcBorders>
              <w:top w:val="single" w:sz="4" w:space="0" w:color="auto"/>
              <w:left w:val="single" w:sz="4" w:space="0" w:color="auto"/>
              <w:bottom w:val="single" w:sz="4" w:space="0" w:color="auto"/>
              <w:right w:val="single" w:sz="4" w:space="0" w:color="auto"/>
            </w:tcBorders>
          </w:tcPr>
          <w:p w14:paraId="47BA6302"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i-FI"/>
              </w:rPr>
            </w:pPr>
            <w:proofErr w:type="spellStart"/>
            <w:r w:rsidRPr="007F323C">
              <w:rPr>
                <w:rFonts w:ascii="Arial" w:eastAsia="Times New Roman" w:hAnsi="Arial"/>
                <w:b/>
                <w:bCs/>
                <w:i/>
                <w:iCs/>
                <w:sz w:val="18"/>
                <w:lang w:eastAsia="fi-FI"/>
              </w:rPr>
              <w:lastRenderedPageBreak/>
              <w:t>enableDefaultTCI-StatePerCoresetPoolIndex</w:t>
            </w:r>
            <w:proofErr w:type="spellEnd"/>
          </w:p>
          <w:p w14:paraId="54751493"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Cs/>
                <w:iCs/>
                <w:sz w:val="18"/>
                <w:szCs w:val="22"/>
                <w:lang w:eastAsia="fi-FI"/>
              </w:rPr>
              <w:t xml:space="preserve">Presence of this field indicates the UE shall follow the release 16 </w:t>
            </w:r>
            <w:proofErr w:type="spellStart"/>
            <w:r w:rsidRPr="007F323C">
              <w:rPr>
                <w:rFonts w:ascii="Arial" w:eastAsia="Times New Roman" w:hAnsi="Arial"/>
                <w:bCs/>
                <w:iCs/>
                <w:sz w:val="18"/>
                <w:szCs w:val="22"/>
                <w:lang w:eastAsia="fi-FI"/>
              </w:rPr>
              <w:t>behavior</w:t>
            </w:r>
            <w:proofErr w:type="spellEnd"/>
            <w:r w:rsidRPr="007F323C">
              <w:rPr>
                <w:rFonts w:ascii="Arial" w:eastAsia="Times New Roman" w:hAnsi="Arial"/>
                <w:bCs/>
                <w:iCs/>
                <w:sz w:val="18"/>
                <w:szCs w:val="22"/>
                <w:lang w:eastAsia="fi-FI"/>
              </w:rPr>
              <w:t xml:space="preserve"> of default TCI state per </w:t>
            </w:r>
            <w:proofErr w:type="spellStart"/>
            <w:r w:rsidRPr="007F323C">
              <w:rPr>
                <w:rFonts w:ascii="Arial" w:eastAsia="Times New Roman" w:hAnsi="Arial"/>
                <w:bCs/>
                <w:iCs/>
                <w:sz w:val="18"/>
                <w:szCs w:val="22"/>
                <w:lang w:eastAsia="fi-FI"/>
              </w:rPr>
              <w:t>CORESETPoolindex</w:t>
            </w:r>
            <w:proofErr w:type="spellEnd"/>
            <w:r w:rsidRPr="007F323C">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7F323C">
              <w:rPr>
                <w:rFonts w:ascii="Arial" w:eastAsia="Times New Roman" w:hAnsi="Arial"/>
                <w:bCs/>
                <w:iCs/>
                <w:sz w:val="18"/>
                <w:szCs w:val="22"/>
                <w:lang w:eastAsia="fi-FI"/>
              </w:rPr>
              <w:t>CORESETPoolIndex</w:t>
            </w:r>
            <w:proofErr w:type="spellEnd"/>
            <w:r w:rsidRPr="007F323C">
              <w:rPr>
                <w:rFonts w:ascii="Arial" w:eastAsia="Times New Roman" w:hAnsi="Arial"/>
                <w:bCs/>
                <w:iCs/>
                <w:sz w:val="18"/>
                <w:szCs w:val="22"/>
                <w:lang w:eastAsia="fi-FI"/>
              </w:rPr>
              <w:t xml:space="preserve"> in </w:t>
            </w:r>
            <w:proofErr w:type="spellStart"/>
            <w:r w:rsidRPr="007F323C">
              <w:rPr>
                <w:rFonts w:ascii="Arial" w:eastAsia="Times New Roman" w:hAnsi="Arial"/>
                <w:bCs/>
                <w:iCs/>
                <w:sz w:val="18"/>
                <w:szCs w:val="22"/>
                <w:lang w:eastAsia="fi-FI"/>
              </w:rPr>
              <w:t>ControlResourceSet</w:t>
            </w:r>
            <w:proofErr w:type="spellEnd"/>
            <w:r w:rsidRPr="007F323C">
              <w:rPr>
                <w:rFonts w:ascii="Arial" w:eastAsia="Times New Roman" w:hAnsi="Arial"/>
                <w:bCs/>
                <w:iCs/>
                <w:sz w:val="18"/>
                <w:szCs w:val="22"/>
                <w:lang w:eastAsia="fi-FI"/>
              </w:rPr>
              <w:t xml:space="preserve"> is enabled.</w:t>
            </w:r>
          </w:p>
        </w:tc>
      </w:tr>
      <w:tr w:rsidR="007F323C" w:rsidRPr="007F323C" w14:paraId="2A11D4CD" w14:textId="77777777" w:rsidTr="00111704">
        <w:tc>
          <w:tcPr>
            <w:tcW w:w="14173" w:type="dxa"/>
            <w:tcBorders>
              <w:top w:val="single" w:sz="4" w:space="0" w:color="auto"/>
              <w:left w:val="single" w:sz="4" w:space="0" w:color="auto"/>
              <w:bottom w:val="single" w:sz="4" w:space="0" w:color="auto"/>
              <w:right w:val="single" w:sz="4" w:space="0" w:color="auto"/>
            </w:tcBorders>
          </w:tcPr>
          <w:p w14:paraId="4FCA2DD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i-FI"/>
              </w:rPr>
            </w:pPr>
            <w:proofErr w:type="spellStart"/>
            <w:r w:rsidRPr="007F323C">
              <w:rPr>
                <w:rFonts w:ascii="Arial" w:eastAsia="Times New Roman" w:hAnsi="Arial"/>
                <w:b/>
                <w:bCs/>
                <w:i/>
                <w:iCs/>
                <w:sz w:val="18"/>
                <w:lang w:eastAsia="fi-FI"/>
              </w:rPr>
              <w:t>enableTwoDefaultTCI</w:t>
            </w:r>
            <w:proofErr w:type="spellEnd"/>
            <w:r w:rsidRPr="007F323C">
              <w:rPr>
                <w:rFonts w:ascii="Arial" w:eastAsia="Times New Roman" w:hAnsi="Arial"/>
                <w:b/>
                <w:bCs/>
                <w:i/>
                <w:iCs/>
                <w:sz w:val="18"/>
                <w:lang w:eastAsia="fi-FI"/>
              </w:rPr>
              <w:t>-States</w:t>
            </w:r>
          </w:p>
          <w:p w14:paraId="1A4D7F1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Cs/>
                <w:iCs/>
                <w:sz w:val="18"/>
                <w:szCs w:val="22"/>
                <w:lang w:eastAsia="fi-FI"/>
              </w:rPr>
              <w:t xml:space="preserve">Presence of this field indicates the UE shall follow the release 16 </w:t>
            </w:r>
            <w:proofErr w:type="spellStart"/>
            <w:r w:rsidRPr="007F323C">
              <w:rPr>
                <w:rFonts w:ascii="Arial" w:eastAsia="Times New Roman" w:hAnsi="Arial"/>
                <w:bCs/>
                <w:iCs/>
                <w:sz w:val="18"/>
                <w:szCs w:val="22"/>
                <w:lang w:eastAsia="fi-FI"/>
              </w:rPr>
              <w:t>behavior</w:t>
            </w:r>
            <w:proofErr w:type="spellEnd"/>
            <w:r w:rsidRPr="007F323C">
              <w:rPr>
                <w:rFonts w:ascii="Arial" w:eastAsia="Times New Roman" w:hAnsi="Arial"/>
                <w:bCs/>
                <w:iCs/>
                <w:sz w:val="18"/>
                <w:szCs w:val="22"/>
                <w:lang w:eastAsia="fi-FI"/>
              </w:rPr>
              <w:t xml:space="preserve"> of two default TCI states for PDSCH when at least one TCI codepoint is mapped to two TCI states is enabled</w:t>
            </w:r>
          </w:p>
        </w:tc>
      </w:tr>
      <w:tr w:rsidR="007F323C" w:rsidRPr="007F323C" w14:paraId="60CF036D"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091D7379"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firstActiveDownlinkBWP</w:t>
            </w:r>
            <w:proofErr w:type="spellEnd"/>
            <w:r w:rsidRPr="007F323C">
              <w:rPr>
                <w:rFonts w:ascii="Arial" w:eastAsia="Times New Roman" w:hAnsi="Arial"/>
                <w:b/>
                <w:i/>
                <w:sz w:val="18"/>
                <w:szCs w:val="22"/>
                <w:lang w:eastAsia="sv-SE"/>
              </w:rPr>
              <w:t>-Id</w:t>
            </w:r>
          </w:p>
          <w:p w14:paraId="49E3A8DF"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If configured for an </w:t>
            </w:r>
            <w:proofErr w:type="spellStart"/>
            <w:r w:rsidRPr="007F323C">
              <w:rPr>
                <w:rFonts w:ascii="Arial" w:eastAsia="Times New Roman" w:hAnsi="Arial"/>
                <w:sz w:val="18"/>
                <w:szCs w:val="22"/>
                <w:lang w:eastAsia="sv-SE"/>
              </w:rPr>
              <w:t>SpCell</w:t>
            </w:r>
            <w:proofErr w:type="spellEnd"/>
            <w:r w:rsidRPr="007F323C">
              <w:rPr>
                <w:rFonts w:ascii="Arial" w:eastAsia="Times New Roman" w:hAnsi="Arial"/>
                <w:sz w:val="18"/>
                <w:szCs w:val="22"/>
                <w:lang w:eastAsia="sv-SE"/>
              </w:rPr>
              <w:t>, this field contains the ID of the DL BWP to be activated upon performing the RRC (re-)configuration. If the field is absent, the RRC (re-)configuration does not impose a BWP switch.</w:t>
            </w:r>
          </w:p>
          <w:p w14:paraId="3DD24A8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If configured for an </w:t>
            </w:r>
            <w:proofErr w:type="spellStart"/>
            <w:r w:rsidRPr="007F323C">
              <w:rPr>
                <w:rFonts w:ascii="Arial" w:eastAsia="Times New Roman" w:hAnsi="Arial"/>
                <w:sz w:val="18"/>
                <w:szCs w:val="22"/>
                <w:lang w:eastAsia="sv-SE"/>
              </w:rPr>
              <w:t>SCell</w:t>
            </w:r>
            <w:proofErr w:type="spellEnd"/>
            <w:r w:rsidRPr="007F323C">
              <w:rPr>
                <w:rFonts w:ascii="Arial" w:eastAsia="Times New Roman" w:hAnsi="Arial"/>
                <w:sz w:val="18"/>
                <w:szCs w:val="22"/>
                <w:lang w:eastAsia="sv-SE"/>
              </w:rPr>
              <w:t xml:space="preserve">, this field contains the ID of the downlink bandwidth part to be used upon activation of an </w:t>
            </w:r>
            <w:proofErr w:type="spellStart"/>
            <w:r w:rsidRPr="007F323C">
              <w:rPr>
                <w:rFonts w:ascii="Arial" w:eastAsia="Times New Roman" w:hAnsi="Arial"/>
                <w:sz w:val="18"/>
                <w:szCs w:val="22"/>
                <w:lang w:eastAsia="sv-SE"/>
              </w:rPr>
              <w:t>SCell</w:t>
            </w:r>
            <w:proofErr w:type="spellEnd"/>
            <w:r w:rsidRPr="007F323C">
              <w:rPr>
                <w:rFonts w:ascii="Arial" w:eastAsia="Times New Roman" w:hAnsi="Arial"/>
                <w:sz w:val="18"/>
                <w:szCs w:val="22"/>
                <w:lang w:eastAsia="sv-SE"/>
              </w:rPr>
              <w:t>. The initial bandwidth part is referred to by BWP-Id = 0.</w:t>
            </w:r>
          </w:p>
          <w:p w14:paraId="4781FCE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Upon </w:t>
            </w:r>
            <w:proofErr w:type="spellStart"/>
            <w:r w:rsidRPr="007F323C">
              <w:rPr>
                <w:rFonts w:ascii="Arial" w:eastAsia="Times New Roman" w:hAnsi="Arial"/>
                <w:sz w:val="18"/>
                <w:szCs w:val="22"/>
                <w:lang w:eastAsia="sv-SE"/>
              </w:rPr>
              <w:t>PCell</w:t>
            </w:r>
            <w:proofErr w:type="spellEnd"/>
            <w:r w:rsidRPr="007F323C">
              <w:rPr>
                <w:rFonts w:ascii="Arial" w:eastAsia="Times New Roman" w:hAnsi="Arial"/>
                <w:sz w:val="18"/>
                <w:szCs w:val="22"/>
                <w:lang w:eastAsia="sv-SE"/>
              </w:rPr>
              <w:t xml:space="preserve"> change and </w:t>
            </w:r>
            <w:proofErr w:type="spellStart"/>
            <w:r w:rsidRPr="007F323C">
              <w:rPr>
                <w:rFonts w:ascii="Arial" w:eastAsia="Times New Roman" w:hAnsi="Arial"/>
                <w:sz w:val="18"/>
                <w:szCs w:val="22"/>
                <w:lang w:eastAsia="sv-SE"/>
              </w:rPr>
              <w:t>PSCell</w:t>
            </w:r>
            <w:proofErr w:type="spellEnd"/>
            <w:r w:rsidRPr="007F323C">
              <w:rPr>
                <w:rFonts w:ascii="Arial" w:eastAsia="Times New Roman" w:hAnsi="Arial"/>
                <w:sz w:val="18"/>
                <w:szCs w:val="22"/>
                <w:lang w:eastAsia="sv-SE"/>
              </w:rPr>
              <w:t xml:space="preserve"> addition/change, the network sets the </w:t>
            </w:r>
            <w:proofErr w:type="spellStart"/>
            <w:r w:rsidRPr="007F323C">
              <w:rPr>
                <w:rFonts w:ascii="Arial" w:eastAsia="Times New Roman" w:hAnsi="Arial"/>
                <w:i/>
                <w:sz w:val="18"/>
                <w:szCs w:val="22"/>
                <w:lang w:eastAsia="sv-SE"/>
              </w:rPr>
              <w:t>firstActiveDownlinkBWP</w:t>
            </w:r>
            <w:proofErr w:type="spellEnd"/>
            <w:r w:rsidRPr="007F323C">
              <w:rPr>
                <w:rFonts w:ascii="Arial" w:eastAsia="Times New Roman" w:hAnsi="Arial"/>
                <w:i/>
                <w:sz w:val="18"/>
                <w:szCs w:val="22"/>
                <w:lang w:eastAsia="sv-SE"/>
              </w:rPr>
              <w:t>-Id</w:t>
            </w:r>
            <w:r w:rsidRPr="007F323C">
              <w:rPr>
                <w:rFonts w:ascii="Arial" w:eastAsia="Times New Roman" w:hAnsi="Arial"/>
                <w:sz w:val="18"/>
                <w:szCs w:val="22"/>
                <w:lang w:eastAsia="sv-SE"/>
              </w:rPr>
              <w:t xml:space="preserve"> and </w:t>
            </w:r>
            <w:proofErr w:type="spellStart"/>
            <w:r w:rsidRPr="007F323C">
              <w:rPr>
                <w:rFonts w:ascii="Arial" w:eastAsia="Times New Roman" w:hAnsi="Arial"/>
                <w:i/>
                <w:sz w:val="18"/>
                <w:szCs w:val="22"/>
                <w:lang w:eastAsia="sv-SE"/>
              </w:rPr>
              <w:t>firstActiveUplinkBWP</w:t>
            </w:r>
            <w:proofErr w:type="spellEnd"/>
            <w:r w:rsidRPr="007F323C">
              <w:rPr>
                <w:rFonts w:ascii="Arial" w:eastAsia="Times New Roman" w:hAnsi="Arial"/>
                <w:i/>
                <w:sz w:val="18"/>
                <w:szCs w:val="22"/>
                <w:lang w:eastAsia="sv-SE"/>
              </w:rPr>
              <w:t>-Id</w:t>
            </w:r>
            <w:r w:rsidRPr="007F323C">
              <w:rPr>
                <w:rFonts w:ascii="Arial" w:eastAsia="Times New Roman" w:hAnsi="Arial"/>
                <w:sz w:val="18"/>
                <w:szCs w:val="22"/>
                <w:lang w:eastAsia="sv-SE"/>
              </w:rPr>
              <w:t xml:space="preserve"> to the same value.</w:t>
            </w:r>
          </w:p>
        </w:tc>
      </w:tr>
      <w:tr w:rsidR="007F323C" w:rsidRPr="007F323C" w14:paraId="5B4718BA"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00C35594"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initialDownlinkBWP</w:t>
            </w:r>
            <w:proofErr w:type="spellEnd"/>
          </w:p>
          <w:p w14:paraId="60B6AE3C"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F323C">
              <w:rPr>
                <w:rFonts w:ascii="Arial" w:eastAsia="Times New Roman" w:hAnsi="Arial"/>
                <w:sz w:val="18"/>
                <w:lang w:eastAsia="sv-SE"/>
              </w:rPr>
              <w:t>the UE with a value for</w:t>
            </w:r>
            <w:r w:rsidRPr="007F323C">
              <w:rPr>
                <w:rFonts w:ascii="Arial" w:eastAsia="Times New Roman" w:hAnsi="Arial"/>
                <w:sz w:val="18"/>
                <w:szCs w:val="22"/>
                <w:lang w:eastAsia="sv-SE"/>
              </w:rPr>
              <w:t xml:space="preserve"> this field if no other BWPs are configured. NOTE1</w:t>
            </w:r>
          </w:p>
        </w:tc>
      </w:tr>
      <w:tr w:rsidR="007F323C" w:rsidRPr="007F323C" w14:paraId="52C47F10" w14:textId="77777777" w:rsidTr="00111704">
        <w:tc>
          <w:tcPr>
            <w:tcW w:w="14173" w:type="dxa"/>
            <w:tcBorders>
              <w:top w:val="single" w:sz="4" w:space="0" w:color="auto"/>
              <w:left w:val="single" w:sz="4" w:space="0" w:color="auto"/>
              <w:bottom w:val="single" w:sz="4" w:space="0" w:color="auto"/>
              <w:right w:val="single" w:sz="4" w:space="0" w:color="auto"/>
            </w:tcBorders>
          </w:tcPr>
          <w:p w14:paraId="518C7036"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7F323C">
              <w:rPr>
                <w:rFonts w:ascii="Arial" w:eastAsia="Times New Roman" w:hAnsi="Arial"/>
                <w:b/>
                <w:i/>
                <w:sz w:val="18"/>
                <w:szCs w:val="22"/>
                <w:lang w:eastAsia="ja-JP"/>
              </w:rPr>
              <w:t>intraCellGuardBandsDL</w:t>
            </w:r>
            <w:proofErr w:type="spellEnd"/>
            <w:r w:rsidRPr="007F323C">
              <w:rPr>
                <w:rFonts w:ascii="Arial" w:eastAsia="Times New Roman" w:hAnsi="Arial"/>
                <w:b/>
                <w:i/>
                <w:sz w:val="18"/>
                <w:szCs w:val="22"/>
                <w:lang w:eastAsia="ja-JP"/>
              </w:rPr>
              <w:t xml:space="preserve">-List, </w:t>
            </w:r>
            <w:proofErr w:type="spellStart"/>
            <w:r w:rsidRPr="007F323C">
              <w:rPr>
                <w:rFonts w:ascii="Arial" w:eastAsia="Times New Roman" w:hAnsi="Arial"/>
                <w:b/>
                <w:i/>
                <w:sz w:val="18"/>
                <w:szCs w:val="22"/>
                <w:lang w:eastAsia="ja-JP"/>
              </w:rPr>
              <w:t>intraCellGuardBandsUL</w:t>
            </w:r>
            <w:proofErr w:type="spellEnd"/>
            <w:r w:rsidRPr="007F323C">
              <w:rPr>
                <w:rFonts w:ascii="Arial" w:eastAsia="Times New Roman" w:hAnsi="Arial"/>
                <w:b/>
                <w:i/>
                <w:sz w:val="18"/>
                <w:szCs w:val="22"/>
                <w:lang w:eastAsia="ja-JP"/>
              </w:rPr>
              <w:t>-List</w:t>
            </w:r>
          </w:p>
          <w:p w14:paraId="13B99CE3"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7F323C" w:rsidRPr="007F323C" w14:paraId="37A3E0B6"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574B7768"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7F323C">
              <w:rPr>
                <w:rFonts w:ascii="Arial" w:eastAsia="Times New Roman" w:hAnsi="Arial"/>
                <w:b/>
                <w:i/>
                <w:sz w:val="18"/>
                <w:lang w:eastAsia="sv-SE"/>
              </w:rPr>
              <w:t>lte-CRS-PatternList1</w:t>
            </w:r>
          </w:p>
          <w:p w14:paraId="0530AE8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lang w:eastAsia="sv-SE"/>
              </w:rPr>
              <w:t>A list of LTE CRS patterns around which the UE shall do rate matching for PDSCH. The LTE CRS patterns in this list shall be non-overlapping in frequency.</w:t>
            </w:r>
            <w:r w:rsidRPr="007F323C">
              <w:rPr>
                <w:rFonts w:ascii="Arial" w:eastAsia="Times New Roman" w:hAnsi="Arial"/>
                <w:sz w:val="18"/>
                <w:lang w:eastAsia="ja-JP"/>
              </w:rPr>
              <w:t xml:space="preserve"> The network does not configure this field and </w:t>
            </w:r>
            <w:proofErr w:type="spellStart"/>
            <w:r w:rsidRPr="007F323C">
              <w:rPr>
                <w:rFonts w:ascii="Arial" w:eastAsia="Times New Roman" w:hAnsi="Arial"/>
                <w:i/>
                <w:iCs/>
                <w:sz w:val="18"/>
                <w:lang w:eastAsia="ja-JP"/>
              </w:rPr>
              <w:t>lte</w:t>
            </w:r>
            <w:proofErr w:type="spellEnd"/>
            <w:r w:rsidRPr="007F323C">
              <w:rPr>
                <w:rFonts w:ascii="Arial" w:eastAsia="Times New Roman" w:hAnsi="Arial"/>
                <w:i/>
                <w:iCs/>
                <w:sz w:val="18"/>
                <w:lang w:eastAsia="ja-JP"/>
              </w:rPr>
              <w:t>-CRS-</w:t>
            </w:r>
            <w:proofErr w:type="spellStart"/>
            <w:r w:rsidRPr="007F323C">
              <w:rPr>
                <w:rFonts w:ascii="Arial" w:eastAsia="Times New Roman" w:hAnsi="Arial"/>
                <w:i/>
                <w:iCs/>
                <w:sz w:val="18"/>
                <w:lang w:eastAsia="ja-JP"/>
              </w:rPr>
              <w:t>ToMatchAround</w:t>
            </w:r>
            <w:proofErr w:type="spellEnd"/>
            <w:r w:rsidRPr="007F323C">
              <w:rPr>
                <w:rFonts w:ascii="Arial" w:eastAsia="Times New Roman" w:hAnsi="Arial"/>
                <w:sz w:val="18"/>
                <w:lang w:eastAsia="ja-JP"/>
              </w:rPr>
              <w:t xml:space="preserve"> simultaneously.</w:t>
            </w:r>
          </w:p>
        </w:tc>
      </w:tr>
      <w:tr w:rsidR="007F323C" w:rsidRPr="007F323C" w14:paraId="55C152B1"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4F06908"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7F323C">
              <w:rPr>
                <w:rFonts w:ascii="Arial" w:eastAsia="Times New Roman" w:hAnsi="Arial"/>
                <w:b/>
                <w:i/>
                <w:sz w:val="18"/>
                <w:lang w:eastAsia="sv-SE"/>
              </w:rPr>
              <w:t>lte-CRS-PatternList2</w:t>
            </w:r>
          </w:p>
          <w:p w14:paraId="35FA134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7F323C">
              <w:rPr>
                <w:rFonts w:ascii="Arial" w:eastAsia="Times New Roman" w:hAnsi="Arial"/>
                <w:sz w:val="18"/>
                <w:lang w:eastAsia="sv-SE"/>
              </w:rPr>
              <w:t>CORESETPoolIndex</w:t>
            </w:r>
            <w:proofErr w:type="spellEnd"/>
            <w:r w:rsidRPr="007F323C">
              <w:rPr>
                <w:rFonts w:ascii="Arial" w:eastAsia="Times New Roman" w:hAnsi="Arial"/>
                <w:sz w:val="18"/>
                <w:lang w:eastAsia="sv-SE"/>
              </w:rPr>
              <w:t xml:space="preserve"> configured with 1. This list is configured only if </w:t>
            </w:r>
            <w:proofErr w:type="spellStart"/>
            <w:r w:rsidRPr="007F323C">
              <w:rPr>
                <w:rFonts w:ascii="Arial" w:eastAsia="Times New Roman" w:hAnsi="Arial"/>
                <w:sz w:val="18"/>
                <w:lang w:eastAsia="sv-SE"/>
              </w:rPr>
              <w:t>CORESETPoolIndex</w:t>
            </w:r>
            <w:proofErr w:type="spellEnd"/>
            <w:r w:rsidRPr="007F323C">
              <w:rPr>
                <w:rFonts w:ascii="Arial" w:eastAsia="Times New Roman" w:hAnsi="Arial"/>
                <w:sz w:val="18"/>
                <w:lang w:eastAsia="sv-SE"/>
              </w:rPr>
              <w:t xml:space="preserve"> configured with 1. The first LTE CRS pattern in this list shall be fully overlapping in frequency with the first LTE CRS pattern in lte-CRS-PatternList1, </w:t>
            </w:r>
            <w:proofErr w:type="gramStart"/>
            <w:r w:rsidRPr="007F323C">
              <w:rPr>
                <w:rFonts w:ascii="Arial" w:eastAsia="Times New Roman" w:hAnsi="Arial"/>
                <w:sz w:val="18"/>
                <w:lang w:eastAsia="sv-SE"/>
              </w:rPr>
              <w:t>The</w:t>
            </w:r>
            <w:proofErr w:type="gramEnd"/>
            <w:r w:rsidRPr="007F323C">
              <w:rPr>
                <w:rFonts w:ascii="Arial" w:eastAsia="Times New Roman" w:hAnsi="Arial"/>
                <w:sz w:val="18"/>
                <w:lang w:eastAsia="sv-SE"/>
              </w:rPr>
              <w:t xml:space="preserve"> second LTE CRS pattern in this list shall be fully overlapping in frequency with the second LTE CRS pattern in lte-CRS-PatternList1, and so on.</w:t>
            </w:r>
            <w:r w:rsidRPr="007F323C">
              <w:rPr>
                <w:rFonts w:ascii="Arial" w:eastAsia="Times New Roman" w:hAnsi="Arial"/>
                <w:sz w:val="18"/>
                <w:lang w:eastAsia="ja-JP"/>
              </w:rPr>
              <w:t xml:space="preserve"> Network configures this field only if the field </w:t>
            </w:r>
            <w:proofErr w:type="spellStart"/>
            <w:r w:rsidRPr="007F323C">
              <w:rPr>
                <w:rFonts w:ascii="Arial" w:eastAsia="Times New Roman" w:hAnsi="Arial"/>
                <w:i/>
                <w:iCs/>
                <w:sz w:val="18"/>
                <w:lang w:eastAsia="ja-JP"/>
              </w:rPr>
              <w:t>lte</w:t>
            </w:r>
            <w:proofErr w:type="spellEnd"/>
            <w:r w:rsidRPr="007F323C">
              <w:rPr>
                <w:rFonts w:ascii="Arial" w:eastAsia="Times New Roman" w:hAnsi="Arial"/>
                <w:i/>
                <w:iCs/>
                <w:sz w:val="18"/>
                <w:lang w:eastAsia="ja-JP"/>
              </w:rPr>
              <w:t>-CRS-</w:t>
            </w:r>
            <w:proofErr w:type="spellStart"/>
            <w:r w:rsidRPr="007F323C">
              <w:rPr>
                <w:rFonts w:ascii="Arial" w:eastAsia="Times New Roman" w:hAnsi="Arial"/>
                <w:i/>
                <w:iCs/>
                <w:sz w:val="18"/>
                <w:lang w:eastAsia="ja-JP"/>
              </w:rPr>
              <w:t>ToMatchAround</w:t>
            </w:r>
            <w:proofErr w:type="spellEnd"/>
            <w:r w:rsidRPr="007F323C">
              <w:rPr>
                <w:rFonts w:ascii="Arial" w:eastAsia="Times New Roman" w:hAnsi="Arial"/>
                <w:sz w:val="18"/>
                <w:lang w:eastAsia="ja-JP"/>
              </w:rPr>
              <w:t xml:space="preserve"> is not configured and there is at least one </w:t>
            </w:r>
            <w:proofErr w:type="spellStart"/>
            <w:r w:rsidRPr="007F323C">
              <w:rPr>
                <w:rFonts w:ascii="Arial" w:eastAsia="Times New Roman" w:hAnsi="Arial"/>
                <w:sz w:val="18"/>
                <w:lang w:eastAsia="ja-JP"/>
              </w:rPr>
              <w:t>ControlResourceSet</w:t>
            </w:r>
            <w:proofErr w:type="spellEnd"/>
            <w:r w:rsidRPr="007F323C">
              <w:rPr>
                <w:rFonts w:ascii="Arial" w:eastAsia="Times New Roman" w:hAnsi="Arial"/>
                <w:sz w:val="18"/>
                <w:lang w:eastAsia="ja-JP"/>
              </w:rPr>
              <w:t xml:space="preserve"> in one DL BWP of this serving cell with </w:t>
            </w:r>
            <w:proofErr w:type="spellStart"/>
            <w:r w:rsidRPr="007F323C">
              <w:rPr>
                <w:rFonts w:ascii="Arial" w:eastAsia="Times New Roman" w:hAnsi="Arial"/>
                <w:i/>
                <w:iCs/>
                <w:sz w:val="18"/>
                <w:lang w:eastAsia="ja-JP"/>
              </w:rPr>
              <w:t>coresetPoolIndex</w:t>
            </w:r>
            <w:proofErr w:type="spellEnd"/>
            <w:r w:rsidRPr="007F323C">
              <w:rPr>
                <w:rFonts w:ascii="Arial" w:eastAsia="Times New Roman" w:hAnsi="Arial"/>
                <w:sz w:val="18"/>
                <w:lang w:eastAsia="ja-JP"/>
              </w:rPr>
              <w:t xml:space="preserve"> set to 1.</w:t>
            </w:r>
          </w:p>
        </w:tc>
      </w:tr>
      <w:tr w:rsidR="007F323C" w:rsidRPr="007F323C" w14:paraId="51445D86"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748E4556"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lte</w:t>
            </w:r>
            <w:proofErr w:type="spellEnd"/>
            <w:r w:rsidRPr="007F323C">
              <w:rPr>
                <w:rFonts w:ascii="Arial" w:eastAsia="Times New Roman" w:hAnsi="Arial"/>
                <w:b/>
                <w:i/>
                <w:sz w:val="18"/>
                <w:szCs w:val="22"/>
                <w:lang w:eastAsia="sv-SE"/>
              </w:rPr>
              <w:t>-CRS-</w:t>
            </w:r>
            <w:proofErr w:type="spellStart"/>
            <w:r w:rsidRPr="007F323C">
              <w:rPr>
                <w:rFonts w:ascii="Arial" w:eastAsia="Times New Roman" w:hAnsi="Arial"/>
                <w:b/>
                <w:i/>
                <w:sz w:val="18"/>
                <w:szCs w:val="22"/>
                <w:lang w:eastAsia="sv-SE"/>
              </w:rPr>
              <w:t>ToMatchAround</w:t>
            </w:r>
            <w:proofErr w:type="spellEnd"/>
          </w:p>
          <w:p w14:paraId="1106E9CF"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sv-SE"/>
              </w:rPr>
              <w:t>Parameters to determine an LTE CRS pattern that the UE shall rate match around.</w:t>
            </w:r>
          </w:p>
        </w:tc>
      </w:tr>
      <w:tr w:rsidR="007F323C" w:rsidRPr="007F323C" w14:paraId="20B09793"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46C4C7C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pathlossReferenceLinking</w:t>
            </w:r>
            <w:proofErr w:type="spellEnd"/>
          </w:p>
          <w:p w14:paraId="0630FEEE"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Indicates whether UE shall apply as pathloss reference either the downlink of </w:t>
            </w:r>
            <w:proofErr w:type="spellStart"/>
            <w:r w:rsidRPr="007F323C">
              <w:rPr>
                <w:rFonts w:ascii="Arial" w:eastAsia="Times New Roman" w:hAnsi="Arial"/>
                <w:sz w:val="18"/>
                <w:szCs w:val="22"/>
                <w:lang w:eastAsia="sv-SE"/>
              </w:rPr>
              <w:t>SpCell</w:t>
            </w:r>
            <w:proofErr w:type="spellEnd"/>
            <w:r w:rsidRPr="007F323C">
              <w:rPr>
                <w:rFonts w:ascii="Arial" w:eastAsia="Times New Roman" w:hAnsi="Arial"/>
                <w:sz w:val="18"/>
                <w:szCs w:val="22"/>
                <w:lang w:eastAsia="sv-SE"/>
              </w:rPr>
              <w:t xml:space="preserve"> (</w:t>
            </w:r>
            <w:proofErr w:type="spellStart"/>
            <w:r w:rsidRPr="007F323C">
              <w:rPr>
                <w:rFonts w:ascii="Arial" w:eastAsia="Times New Roman" w:hAnsi="Arial"/>
                <w:sz w:val="18"/>
                <w:szCs w:val="22"/>
                <w:lang w:eastAsia="sv-SE"/>
              </w:rPr>
              <w:t>PCell</w:t>
            </w:r>
            <w:proofErr w:type="spellEnd"/>
            <w:r w:rsidRPr="007F323C">
              <w:rPr>
                <w:rFonts w:ascii="Arial" w:eastAsia="Times New Roman" w:hAnsi="Arial"/>
                <w:sz w:val="18"/>
                <w:szCs w:val="22"/>
                <w:lang w:eastAsia="sv-SE"/>
              </w:rPr>
              <w:t xml:space="preserve"> for MCG or </w:t>
            </w:r>
            <w:proofErr w:type="spellStart"/>
            <w:r w:rsidRPr="007F323C">
              <w:rPr>
                <w:rFonts w:ascii="Arial" w:eastAsia="Times New Roman" w:hAnsi="Arial"/>
                <w:sz w:val="18"/>
                <w:szCs w:val="22"/>
                <w:lang w:eastAsia="sv-SE"/>
              </w:rPr>
              <w:t>PSCell</w:t>
            </w:r>
            <w:proofErr w:type="spellEnd"/>
            <w:r w:rsidRPr="007F323C">
              <w:rPr>
                <w:rFonts w:ascii="Arial" w:eastAsia="Times New Roman" w:hAnsi="Arial"/>
                <w:sz w:val="18"/>
                <w:szCs w:val="22"/>
                <w:lang w:eastAsia="sv-SE"/>
              </w:rPr>
              <w:t xml:space="preserve"> for SCG) or of </w:t>
            </w:r>
            <w:proofErr w:type="spellStart"/>
            <w:r w:rsidRPr="007F323C">
              <w:rPr>
                <w:rFonts w:ascii="Arial" w:eastAsia="Times New Roman" w:hAnsi="Arial"/>
                <w:sz w:val="18"/>
                <w:szCs w:val="22"/>
                <w:lang w:eastAsia="sv-SE"/>
              </w:rPr>
              <w:t>SCell</w:t>
            </w:r>
            <w:proofErr w:type="spellEnd"/>
            <w:r w:rsidRPr="007F323C">
              <w:rPr>
                <w:rFonts w:ascii="Arial" w:eastAsia="Times New Roman" w:hAnsi="Arial"/>
                <w:sz w:val="18"/>
                <w:szCs w:val="22"/>
                <w:lang w:eastAsia="sv-SE"/>
              </w:rPr>
              <w:t xml:space="preserve"> that corresponds with this uplink (see TS 38.213 [13], clause 7).</w:t>
            </w:r>
          </w:p>
        </w:tc>
      </w:tr>
      <w:tr w:rsidR="007F323C" w:rsidRPr="007F323C" w14:paraId="38543DD5"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1B3B533"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pdsch-ServingCellConfig</w:t>
            </w:r>
            <w:proofErr w:type="spellEnd"/>
          </w:p>
          <w:p w14:paraId="563B345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PDSCH related parameters that are not BWP-specific.</w:t>
            </w:r>
          </w:p>
        </w:tc>
      </w:tr>
      <w:tr w:rsidR="007F323C" w:rsidRPr="007F323C" w14:paraId="79963132"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2D4E5C1" w14:textId="77777777" w:rsidR="007F323C" w:rsidRPr="007F323C" w:rsidRDefault="007F323C" w:rsidP="007F323C">
            <w:pPr>
              <w:keepNext/>
              <w:keepLines/>
              <w:tabs>
                <w:tab w:val="left" w:pos="5823"/>
              </w:tab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rateMatchPatternToAddModList</w:t>
            </w:r>
            <w:proofErr w:type="spellEnd"/>
          </w:p>
          <w:p w14:paraId="0C7EDAA2"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7F323C" w:rsidRPr="007F323C" w14:paraId="585CF64A"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1EA3BC9"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sCellDeactivationTimer</w:t>
            </w:r>
            <w:proofErr w:type="spellEnd"/>
          </w:p>
          <w:p w14:paraId="620441CB"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sz w:val="18"/>
                <w:szCs w:val="22"/>
                <w:lang w:eastAsia="sv-SE"/>
              </w:rPr>
              <w:t>SCell</w:t>
            </w:r>
            <w:proofErr w:type="spellEnd"/>
            <w:r w:rsidRPr="007F323C">
              <w:rPr>
                <w:rFonts w:ascii="Arial" w:eastAsia="Times New Roman" w:hAnsi="Arial"/>
                <w:sz w:val="18"/>
                <w:szCs w:val="22"/>
                <w:lang w:eastAsia="sv-SE"/>
              </w:rPr>
              <w:t xml:space="preserve"> deactivation timer in TS 38.321 [3]. If the field is absent, the UE applies the value infinity.</w:t>
            </w:r>
          </w:p>
        </w:tc>
      </w:tr>
      <w:tr w:rsidR="007F323C" w:rsidRPr="007F323C" w14:paraId="4E0B3DDC"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01616428"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lastRenderedPageBreak/>
              <w:t>servingCellMO</w:t>
            </w:r>
            <w:proofErr w:type="spellEnd"/>
          </w:p>
          <w:p w14:paraId="104BFBE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i/>
                <w:sz w:val="18"/>
                <w:szCs w:val="22"/>
                <w:lang w:eastAsia="sv-SE"/>
              </w:rPr>
              <w:t>measObjectId</w:t>
            </w:r>
            <w:proofErr w:type="spellEnd"/>
            <w:r w:rsidRPr="007F323C">
              <w:rPr>
                <w:rFonts w:ascii="Arial" w:eastAsia="Times New Roman" w:hAnsi="Arial"/>
                <w:i/>
                <w:sz w:val="18"/>
                <w:szCs w:val="22"/>
                <w:lang w:eastAsia="sv-SE"/>
              </w:rPr>
              <w:t xml:space="preserve"> </w:t>
            </w:r>
            <w:r w:rsidRPr="007F323C">
              <w:rPr>
                <w:rFonts w:ascii="Arial" w:eastAsia="Times New Roman" w:hAnsi="Arial"/>
                <w:sz w:val="18"/>
                <w:szCs w:val="22"/>
                <w:lang w:eastAsia="sv-SE"/>
              </w:rPr>
              <w:t xml:space="preserve">of the </w:t>
            </w:r>
            <w:proofErr w:type="spellStart"/>
            <w:r w:rsidRPr="007F323C">
              <w:rPr>
                <w:rFonts w:ascii="Arial" w:eastAsia="Times New Roman" w:hAnsi="Arial"/>
                <w:i/>
                <w:sz w:val="18"/>
                <w:szCs w:val="22"/>
                <w:lang w:eastAsia="sv-SE"/>
              </w:rPr>
              <w:t>MeasObjectNR</w:t>
            </w:r>
            <w:proofErr w:type="spellEnd"/>
            <w:r w:rsidRPr="007F323C">
              <w:rPr>
                <w:rFonts w:ascii="Arial" w:eastAsia="Times New Roman" w:hAnsi="Arial"/>
                <w:sz w:val="18"/>
                <w:szCs w:val="22"/>
                <w:lang w:eastAsia="sv-SE"/>
              </w:rPr>
              <w:t xml:space="preserve"> in </w:t>
            </w:r>
            <w:proofErr w:type="spellStart"/>
            <w:r w:rsidRPr="007F323C">
              <w:rPr>
                <w:rFonts w:ascii="Arial" w:eastAsia="Times New Roman" w:hAnsi="Arial"/>
                <w:i/>
                <w:sz w:val="18"/>
                <w:lang w:eastAsia="sv-SE"/>
              </w:rPr>
              <w:t>MeasConfig</w:t>
            </w:r>
            <w:proofErr w:type="spellEnd"/>
            <w:r w:rsidRPr="007F323C">
              <w:rPr>
                <w:rFonts w:ascii="Arial" w:eastAsia="Times New Roman" w:hAnsi="Arial"/>
                <w:sz w:val="18"/>
                <w:lang w:eastAsia="sv-SE"/>
              </w:rPr>
              <w:t xml:space="preserve"> which is </w:t>
            </w:r>
            <w:r w:rsidRPr="007F323C">
              <w:rPr>
                <w:rFonts w:ascii="Arial" w:eastAsia="Times New Roman" w:hAnsi="Arial"/>
                <w:sz w:val="18"/>
                <w:szCs w:val="22"/>
                <w:lang w:eastAsia="sv-SE"/>
              </w:rPr>
              <w:t xml:space="preserve">associated to the serving cell. For this </w:t>
            </w:r>
            <w:proofErr w:type="spellStart"/>
            <w:r w:rsidRPr="007F323C">
              <w:rPr>
                <w:rFonts w:ascii="Arial" w:eastAsia="Times New Roman" w:hAnsi="Arial"/>
                <w:i/>
                <w:sz w:val="18"/>
                <w:szCs w:val="22"/>
                <w:lang w:eastAsia="sv-SE"/>
              </w:rPr>
              <w:t>MeasObjectNR</w:t>
            </w:r>
            <w:proofErr w:type="spellEnd"/>
            <w:r w:rsidRPr="007F323C">
              <w:rPr>
                <w:rFonts w:ascii="Arial" w:eastAsia="Times New Roman" w:hAnsi="Arial"/>
                <w:sz w:val="18"/>
                <w:szCs w:val="22"/>
                <w:lang w:eastAsia="sv-SE"/>
              </w:rPr>
              <w:t xml:space="preserve">, the following relationship applies between this </w:t>
            </w:r>
            <w:proofErr w:type="spellStart"/>
            <w:r w:rsidRPr="007F323C">
              <w:rPr>
                <w:rFonts w:ascii="Arial" w:eastAsia="Times New Roman" w:hAnsi="Arial"/>
                <w:sz w:val="18"/>
                <w:szCs w:val="22"/>
                <w:lang w:eastAsia="sv-SE"/>
              </w:rPr>
              <w:t>MeasObjectNR</w:t>
            </w:r>
            <w:proofErr w:type="spellEnd"/>
            <w:r w:rsidRPr="007F323C">
              <w:rPr>
                <w:rFonts w:ascii="Arial" w:eastAsia="Times New Roman" w:hAnsi="Arial"/>
                <w:sz w:val="18"/>
                <w:szCs w:val="22"/>
                <w:lang w:eastAsia="sv-SE"/>
              </w:rPr>
              <w:t xml:space="preserve"> and </w:t>
            </w:r>
            <w:proofErr w:type="spellStart"/>
            <w:r w:rsidRPr="007F323C">
              <w:rPr>
                <w:rFonts w:ascii="Arial" w:eastAsia="Times New Roman" w:hAnsi="Arial"/>
                <w:i/>
                <w:sz w:val="18"/>
                <w:szCs w:val="22"/>
                <w:lang w:eastAsia="sv-SE"/>
              </w:rPr>
              <w:t>frequencyInfoDL</w:t>
            </w:r>
            <w:proofErr w:type="spellEnd"/>
            <w:r w:rsidRPr="007F323C">
              <w:rPr>
                <w:rFonts w:ascii="Arial" w:eastAsia="Times New Roman" w:hAnsi="Arial"/>
                <w:sz w:val="18"/>
                <w:szCs w:val="22"/>
                <w:lang w:eastAsia="sv-SE"/>
              </w:rPr>
              <w:t xml:space="preserve"> in </w:t>
            </w:r>
            <w:proofErr w:type="spellStart"/>
            <w:r w:rsidRPr="007F323C">
              <w:rPr>
                <w:rFonts w:ascii="Arial" w:eastAsia="Times New Roman" w:hAnsi="Arial"/>
                <w:i/>
                <w:sz w:val="18"/>
                <w:szCs w:val="22"/>
                <w:lang w:eastAsia="sv-SE"/>
              </w:rPr>
              <w:t>ServingCellConfigCommon</w:t>
            </w:r>
            <w:proofErr w:type="spellEnd"/>
            <w:r w:rsidRPr="007F323C">
              <w:rPr>
                <w:rFonts w:ascii="Arial" w:eastAsia="Times New Roman" w:hAnsi="Arial"/>
                <w:sz w:val="18"/>
                <w:szCs w:val="22"/>
                <w:lang w:eastAsia="sv-SE"/>
              </w:rPr>
              <w:t xml:space="preserve"> of the serving cell: if </w:t>
            </w:r>
            <w:proofErr w:type="spellStart"/>
            <w:r w:rsidRPr="007F323C">
              <w:rPr>
                <w:rFonts w:ascii="Arial" w:eastAsia="Times New Roman" w:hAnsi="Arial"/>
                <w:i/>
                <w:sz w:val="18"/>
                <w:szCs w:val="22"/>
                <w:lang w:eastAsia="sv-SE"/>
              </w:rPr>
              <w:t>ssbFrequency</w:t>
            </w:r>
            <w:proofErr w:type="spellEnd"/>
            <w:r w:rsidRPr="007F323C">
              <w:rPr>
                <w:rFonts w:ascii="Arial" w:eastAsia="Times New Roman" w:hAnsi="Arial"/>
                <w:sz w:val="18"/>
                <w:szCs w:val="22"/>
                <w:lang w:eastAsia="sv-SE"/>
              </w:rPr>
              <w:t xml:space="preserve"> is configured, its value is the same as the </w:t>
            </w:r>
            <w:proofErr w:type="spellStart"/>
            <w:r w:rsidRPr="007F323C">
              <w:rPr>
                <w:rFonts w:ascii="Arial" w:eastAsia="Times New Roman" w:hAnsi="Arial"/>
                <w:i/>
                <w:sz w:val="18"/>
                <w:lang w:eastAsia="sv-SE"/>
              </w:rPr>
              <w:t>absoluteFrequencySSB</w:t>
            </w:r>
            <w:proofErr w:type="spellEnd"/>
            <w:r w:rsidRPr="007F323C">
              <w:rPr>
                <w:rFonts w:ascii="Arial" w:eastAsia="Times New Roman" w:hAnsi="Arial"/>
                <w:sz w:val="18"/>
                <w:lang w:eastAsia="sv-SE"/>
              </w:rPr>
              <w:t xml:space="preserve"> and if </w:t>
            </w:r>
            <w:proofErr w:type="spellStart"/>
            <w:r w:rsidRPr="007F323C">
              <w:rPr>
                <w:rFonts w:ascii="Arial" w:eastAsia="Times New Roman" w:hAnsi="Arial"/>
                <w:i/>
                <w:sz w:val="18"/>
                <w:lang w:eastAsia="sv-SE"/>
              </w:rPr>
              <w:t>csi-rs-ResourceConfigMobility</w:t>
            </w:r>
            <w:proofErr w:type="spellEnd"/>
            <w:r w:rsidRPr="007F323C">
              <w:rPr>
                <w:rFonts w:ascii="Arial" w:eastAsia="Times New Roman" w:hAnsi="Arial"/>
                <w:sz w:val="18"/>
                <w:lang w:eastAsia="sv-SE"/>
              </w:rPr>
              <w:t xml:space="preserve"> is configured, the value of its </w:t>
            </w:r>
            <w:proofErr w:type="spellStart"/>
            <w:r w:rsidRPr="007F323C">
              <w:rPr>
                <w:rFonts w:ascii="Arial" w:eastAsia="Times New Roman" w:hAnsi="Arial"/>
                <w:i/>
                <w:sz w:val="18"/>
                <w:lang w:eastAsia="sv-SE"/>
              </w:rPr>
              <w:t>subcarrierSpacing</w:t>
            </w:r>
            <w:proofErr w:type="spellEnd"/>
            <w:r w:rsidRPr="007F323C">
              <w:rPr>
                <w:rFonts w:ascii="Arial" w:eastAsia="Times New Roman" w:hAnsi="Arial"/>
                <w:sz w:val="18"/>
                <w:lang w:eastAsia="sv-SE"/>
              </w:rPr>
              <w:t xml:space="preserve"> is present in one entry of the </w:t>
            </w:r>
            <w:proofErr w:type="spellStart"/>
            <w:r w:rsidRPr="007F323C">
              <w:rPr>
                <w:rFonts w:ascii="Arial" w:eastAsia="Times New Roman" w:hAnsi="Arial"/>
                <w:i/>
                <w:sz w:val="18"/>
                <w:lang w:eastAsia="sv-SE"/>
              </w:rPr>
              <w:t>scs-SpecificCarrierList</w:t>
            </w:r>
            <w:proofErr w:type="spellEnd"/>
            <w:r w:rsidRPr="007F323C">
              <w:rPr>
                <w:rFonts w:ascii="Arial" w:eastAsia="Times New Roman" w:hAnsi="Arial"/>
                <w:sz w:val="18"/>
                <w:lang w:eastAsia="sv-SE"/>
              </w:rPr>
              <w:t xml:space="preserve">, </w:t>
            </w:r>
            <w:proofErr w:type="spellStart"/>
            <w:r w:rsidRPr="007F323C">
              <w:rPr>
                <w:rFonts w:ascii="Arial" w:eastAsia="Times New Roman" w:hAnsi="Arial"/>
                <w:i/>
                <w:sz w:val="18"/>
                <w:lang w:eastAsia="sv-SE"/>
              </w:rPr>
              <w:t>csi</w:t>
            </w:r>
            <w:proofErr w:type="spellEnd"/>
            <w:r w:rsidRPr="007F323C">
              <w:rPr>
                <w:rFonts w:ascii="Arial" w:eastAsia="Times New Roman" w:hAnsi="Arial"/>
                <w:i/>
                <w:sz w:val="18"/>
                <w:lang w:eastAsia="sv-SE"/>
              </w:rPr>
              <w:t>-RS-</w:t>
            </w:r>
            <w:proofErr w:type="spellStart"/>
            <w:r w:rsidRPr="007F323C">
              <w:rPr>
                <w:rFonts w:ascii="Arial" w:eastAsia="Times New Roman" w:hAnsi="Arial"/>
                <w:i/>
                <w:sz w:val="18"/>
                <w:lang w:eastAsia="ko-KR"/>
              </w:rPr>
              <w:t>Cell</w:t>
            </w:r>
            <w:r w:rsidRPr="007F323C">
              <w:rPr>
                <w:rFonts w:ascii="Arial" w:eastAsia="Times New Roman" w:hAnsi="Arial"/>
                <w:i/>
                <w:sz w:val="18"/>
                <w:lang w:eastAsia="sv-SE"/>
              </w:rPr>
              <w:t>ListMobility</w:t>
            </w:r>
            <w:proofErr w:type="spellEnd"/>
            <w:r w:rsidRPr="007F323C">
              <w:rPr>
                <w:rFonts w:ascii="Arial" w:eastAsia="Times New Roman" w:hAnsi="Arial"/>
                <w:sz w:val="18"/>
                <w:lang w:eastAsia="sv-SE"/>
              </w:rPr>
              <w:t xml:space="preserve"> includes an entry corresponding to the serving cell (with </w:t>
            </w:r>
            <w:proofErr w:type="spellStart"/>
            <w:r w:rsidRPr="007F323C">
              <w:rPr>
                <w:rFonts w:ascii="Arial" w:eastAsia="Times New Roman" w:hAnsi="Arial"/>
                <w:i/>
                <w:sz w:val="18"/>
                <w:lang w:eastAsia="sv-SE"/>
              </w:rPr>
              <w:t>cellId</w:t>
            </w:r>
            <w:proofErr w:type="spellEnd"/>
            <w:r w:rsidRPr="007F323C">
              <w:rPr>
                <w:rFonts w:ascii="Arial" w:eastAsia="Times New Roman" w:hAnsi="Arial"/>
                <w:sz w:val="18"/>
                <w:lang w:eastAsia="sv-SE"/>
              </w:rPr>
              <w:t xml:space="preserve"> equal to </w:t>
            </w:r>
            <w:proofErr w:type="spellStart"/>
            <w:r w:rsidRPr="007F323C">
              <w:rPr>
                <w:rFonts w:ascii="Arial" w:eastAsia="Times New Roman" w:hAnsi="Arial"/>
                <w:i/>
                <w:sz w:val="18"/>
                <w:lang w:eastAsia="sv-SE"/>
              </w:rPr>
              <w:t>physCellId</w:t>
            </w:r>
            <w:proofErr w:type="spellEnd"/>
            <w:r w:rsidRPr="007F323C">
              <w:rPr>
                <w:rFonts w:ascii="Arial" w:eastAsia="Times New Roman" w:hAnsi="Arial"/>
                <w:sz w:val="18"/>
                <w:lang w:eastAsia="sv-SE"/>
              </w:rPr>
              <w:t xml:space="preserve"> in </w:t>
            </w:r>
            <w:proofErr w:type="spellStart"/>
            <w:r w:rsidRPr="007F323C">
              <w:rPr>
                <w:rFonts w:ascii="Arial" w:eastAsia="Times New Roman" w:hAnsi="Arial"/>
                <w:i/>
                <w:sz w:val="18"/>
                <w:lang w:eastAsia="sv-SE"/>
              </w:rPr>
              <w:t>ServingCellConfigCommon</w:t>
            </w:r>
            <w:proofErr w:type="spellEnd"/>
            <w:r w:rsidRPr="007F323C">
              <w:rPr>
                <w:rFonts w:ascii="Arial" w:eastAsia="Times New Roman" w:hAnsi="Arial"/>
                <w:sz w:val="18"/>
                <w:lang w:eastAsia="sv-SE"/>
              </w:rPr>
              <w:t xml:space="preserve">) and the frequency range indicated by the </w:t>
            </w:r>
            <w:proofErr w:type="spellStart"/>
            <w:r w:rsidRPr="007F323C">
              <w:rPr>
                <w:rFonts w:ascii="Arial" w:eastAsia="Times New Roman" w:hAnsi="Arial"/>
                <w:i/>
                <w:sz w:val="18"/>
                <w:lang w:eastAsia="sv-SE"/>
              </w:rPr>
              <w:t>csi-rs-MeasurementBW</w:t>
            </w:r>
            <w:proofErr w:type="spellEnd"/>
            <w:r w:rsidRPr="007F323C">
              <w:rPr>
                <w:rFonts w:ascii="Arial" w:eastAsia="Times New Roman" w:hAnsi="Arial"/>
                <w:sz w:val="18"/>
                <w:lang w:eastAsia="sv-SE"/>
              </w:rPr>
              <w:t xml:space="preserve"> of the entry in </w:t>
            </w:r>
            <w:proofErr w:type="spellStart"/>
            <w:r w:rsidRPr="007F323C">
              <w:rPr>
                <w:rFonts w:ascii="Arial" w:eastAsia="Times New Roman" w:hAnsi="Arial"/>
                <w:i/>
                <w:sz w:val="18"/>
                <w:lang w:eastAsia="sv-SE"/>
              </w:rPr>
              <w:t>csi</w:t>
            </w:r>
            <w:proofErr w:type="spellEnd"/>
            <w:r w:rsidRPr="007F323C">
              <w:rPr>
                <w:rFonts w:ascii="Arial" w:eastAsia="Times New Roman" w:hAnsi="Arial"/>
                <w:i/>
                <w:sz w:val="18"/>
                <w:lang w:eastAsia="sv-SE"/>
              </w:rPr>
              <w:t>-RS-</w:t>
            </w:r>
            <w:proofErr w:type="spellStart"/>
            <w:r w:rsidRPr="007F323C">
              <w:rPr>
                <w:rFonts w:ascii="Arial" w:eastAsia="Times New Roman" w:hAnsi="Arial"/>
                <w:i/>
                <w:sz w:val="18"/>
                <w:lang w:eastAsia="ko-KR"/>
              </w:rPr>
              <w:t>Cell</w:t>
            </w:r>
            <w:r w:rsidRPr="007F323C">
              <w:rPr>
                <w:rFonts w:ascii="Arial" w:eastAsia="Times New Roman" w:hAnsi="Arial"/>
                <w:i/>
                <w:sz w:val="18"/>
                <w:lang w:eastAsia="sv-SE"/>
              </w:rPr>
              <w:t>ListMobility</w:t>
            </w:r>
            <w:proofErr w:type="spellEnd"/>
            <w:r w:rsidRPr="007F323C">
              <w:rPr>
                <w:rFonts w:ascii="Arial" w:eastAsia="Times New Roman" w:hAnsi="Arial"/>
                <w:sz w:val="18"/>
                <w:lang w:eastAsia="sv-SE"/>
              </w:rPr>
              <w:t xml:space="preserve"> is included in the frequency range indicated by in the entry of the </w:t>
            </w:r>
            <w:proofErr w:type="spellStart"/>
            <w:r w:rsidRPr="007F323C">
              <w:rPr>
                <w:rFonts w:ascii="Arial" w:eastAsia="Times New Roman" w:hAnsi="Arial"/>
                <w:i/>
                <w:sz w:val="18"/>
                <w:lang w:eastAsia="sv-SE"/>
              </w:rPr>
              <w:t>scs-SpecificCarrierList</w:t>
            </w:r>
            <w:proofErr w:type="spellEnd"/>
            <w:r w:rsidRPr="007F323C">
              <w:rPr>
                <w:rFonts w:ascii="Arial" w:eastAsia="Times New Roman" w:hAnsi="Arial"/>
                <w:sz w:val="18"/>
                <w:lang w:eastAsia="sv-SE"/>
              </w:rPr>
              <w:t xml:space="preserve">.   </w:t>
            </w:r>
          </w:p>
        </w:tc>
      </w:tr>
      <w:tr w:rsidR="007F323C" w:rsidRPr="007F323C" w14:paraId="16757FCD"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050F2B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supplementaryUplink</w:t>
            </w:r>
            <w:proofErr w:type="spellEnd"/>
          </w:p>
          <w:p w14:paraId="5C7BDA6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Network may configure this field only when </w:t>
            </w:r>
            <w:proofErr w:type="spellStart"/>
            <w:r w:rsidRPr="007F323C">
              <w:rPr>
                <w:rFonts w:ascii="Arial" w:eastAsia="Times New Roman" w:hAnsi="Arial"/>
                <w:i/>
                <w:sz w:val="18"/>
                <w:szCs w:val="22"/>
                <w:lang w:eastAsia="sv-SE"/>
              </w:rPr>
              <w:t>supplementaryUplinkConfig</w:t>
            </w:r>
            <w:proofErr w:type="spellEnd"/>
            <w:r w:rsidRPr="007F323C">
              <w:rPr>
                <w:rFonts w:ascii="Arial" w:eastAsia="Times New Roman" w:hAnsi="Arial"/>
                <w:sz w:val="18"/>
                <w:szCs w:val="22"/>
                <w:lang w:eastAsia="sv-SE"/>
              </w:rPr>
              <w:t xml:space="preserve"> is configured in </w:t>
            </w:r>
            <w:proofErr w:type="spellStart"/>
            <w:r w:rsidRPr="007F323C">
              <w:rPr>
                <w:rFonts w:ascii="Arial" w:eastAsia="Times New Roman" w:hAnsi="Arial"/>
                <w:i/>
                <w:sz w:val="18"/>
                <w:szCs w:val="22"/>
                <w:lang w:eastAsia="sv-SE"/>
              </w:rPr>
              <w:t>ServingCellConfigCommon</w:t>
            </w:r>
            <w:proofErr w:type="spellEnd"/>
            <w:r w:rsidRPr="007F323C">
              <w:rPr>
                <w:rFonts w:ascii="Arial" w:eastAsia="Times New Roman" w:hAnsi="Arial"/>
                <w:sz w:val="18"/>
                <w:szCs w:val="22"/>
                <w:lang w:eastAsia="sv-SE"/>
              </w:rPr>
              <w:t xml:space="preserve"> or </w:t>
            </w:r>
            <w:proofErr w:type="spellStart"/>
            <w:r w:rsidRPr="007F323C">
              <w:rPr>
                <w:rFonts w:ascii="Arial" w:eastAsia="Times New Roman" w:hAnsi="Arial"/>
                <w:i/>
                <w:iCs/>
                <w:sz w:val="18"/>
                <w:szCs w:val="22"/>
                <w:lang w:eastAsia="sv-SE"/>
              </w:rPr>
              <w:t>supplementaryUplink</w:t>
            </w:r>
            <w:proofErr w:type="spellEnd"/>
            <w:r w:rsidRPr="007F323C">
              <w:rPr>
                <w:rFonts w:ascii="Arial" w:eastAsia="Times New Roman" w:hAnsi="Arial"/>
                <w:sz w:val="18"/>
                <w:szCs w:val="22"/>
                <w:lang w:eastAsia="sv-SE"/>
              </w:rPr>
              <w:t xml:space="preserve"> is configured in</w:t>
            </w:r>
            <w:r w:rsidRPr="007F323C">
              <w:rPr>
                <w:rFonts w:ascii="Arial" w:eastAsia="Times New Roman" w:hAnsi="Arial"/>
                <w:sz w:val="18"/>
                <w:szCs w:val="22"/>
                <w:lang w:eastAsia="ja-JP"/>
              </w:rPr>
              <w:t xml:space="preserve"> </w:t>
            </w:r>
            <w:proofErr w:type="spellStart"/>
            <w:r w:rsidRPr="007F323C">
              <w:rPr>
                <w:rFonts w:ascii="Arial" w:eastAsia="Times New Roman" w:hAnsi="Arial"/>
                <w:i/>
                <w:sz w:val="18"/>
                <w:szCs w:val="22"/>
                <w:lang w:eastAsia="sv-SE"/>
              </w:rPr>
              <w:t>ServingCellConfigCommonSIB</w:t>
            </w:r>
            <w:proofErr w:type="spellEnd"/>
            <w:r w:rsidRPr="007F323C">
              <w:rPr>
                <w:rFonts w:ascii="Arial" w:eastAsia="Times New Roman" w:hAnsi="Arial"/>
                <w:sz w:val="18"/>
                <w:szCs w:val="22"/>
                <w:lang w:eastAsia="sv-SE"/>
              </w:rPr>
              <w:t>.</w:t>
            </w:r>
          </w:p>
        </w:tc>
      </w:tr>
      <w:tr w:rsidR="007F323C" w:rsidRPr="007F323C" w14:paraId="49C3CB68"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4B496AB"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proofErr w:type="spellStart"/>
            <w:r w:rsidRPr="007F323C">
              <w:rPr>
                <w:rFonts w:ascii="Arial" w:eastAsia="Times New Roman" w:hAnsi="Arial"/>
                <w:b/>
                <w:bCs/>
                <w:i/>
                <w:iCs/>
                <w:sz w:val="18"/>
                <w:lang w:eastAsia="x-none"/>
              </w:rPr>
              <w:t>supplementaryUplinkRelease</w:t>
            </w:r>
            <w:proofErr w:type="spellEnd"/>
          </w:p>
          <w:p w14:paraId="0F04E4A2"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 xml:space="preserve">If this field is included, the UE shall release the uplink configuration configured by </w:t>
            </w:r>
            <w:proofErr w:type="spellStart"/>
            <w:r w:rsidRPr="007F323C">
              <w:rPr>
                <w:rFonts w:ascii="Arial" w:eastAsia="Times New Roman" w:hAnsi="Arial"/>
                <w:i/>
                <w:iCs/>
                <w:sz w:val="18"/>
                <w:lang w:eastAsia="x-none"/>
              </w:rPr>
              <w:t>supplementaryUplink</w:t>
            </w:r>
            <w:proofErr w:type="spellEnd"/>
            <w:r w:rsidRPr="007F323C">
              <w:rPr>
                <w:rFonts w:ascii="Arial" w:eastAsia="Times New Roman" w:hAnsi="Arial"/>
                <w:sz w:val="18"/>
                <w:lang w:eastAsia="sv-SE"/>
              </w:rPr>
              <w:t xml:space="preserve">. The network only includes either </w:t>
            </w:r>
            <w:proofErr w:type="spellStart"/>
            <w:r w:rsidRPr="007F323C">
              <w:rPr>
                <w:rFonts w:ascii="Arial" w:eastAsia="Times New Roman" w:hAnsi="Arial"/>
                <w:i/>
                <w:sz w:val="18"/>
                <w:lang w:eastAsia="x-none"/>
              </w:rPr>
              <w:t>supplementaryUplinkRelease</w:t>
            </w:r>
            <w:proofErr w:type="spellEnd"/>
            <w:r w:rsidRPr="007F323C">
              <w:rPr>
                <w:rFonts w:ascii="Arial" w:eastAsia="Times New Roman" w:hAnsi="Arial"/>
                <w:sz w:val="18"/>
                <w:lang w:eastAsia="sv-SE"/>
              </w:rPr>
              <w:t xml:space="preserve"> or </w:t>
            </w:r>
            <w:proofErr w:type="spellStart"/>
            <w:r w:rsidRPr="007F323C">
              <w:rPr>
                <w:rFonts w:ascii="Arial" w:eastAsia="Times New Roman" w:hAnsi="Arial"/>
                <w:i/>
                <w:sz w:val="18"/>
                <w:lang w:eastAsia="x-none"/>
              </w:rPr>
              <w:t>supplementaryUplink</w:t>
            </w:r>
            <w:proofErr w:type="spellEnd"/>
            <w:r w:rsidRPr="007F323C">
              <w:rPr>
                <w:rFonts w:ascii="Arial" w:eastAsia="Times New Roman" w:hAnsi="Arial"/>
                <w:sz w:val="18"/>
                <w:lang w:eastAsia="sv-SE"/>
              </w:rPr>
              <w:t xml:space="preserve"> at a time.</w:t>
            </w:r>
          </w:p>
        </w:tc>
      </w:tr>
      <w:tr w:rsidR="007F323C" w:rsidRPr="007F323C" w14:paraId="3ECDAB7C"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775F233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b/>
                <w:i/>
                <w:sz w:val="18"/>
                <w:szCs w:val="22"/>
                <w:lang w:eastAsia="sv-SE"/>
              </w:rPr>
              <w:t>tag-Id</w:t>
            </w:r>
          </w:p>
          <w:p w14:paraId="17D76F18"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Timing Advance Group ID, as specified in TS 38.321 [3], which this cell belongs to.</w:t>
            </w:r>
          </w:p>
        </w:tc>
      </w:tr>
      <w:tr w:rsidR="007F323C" w:rsidRPr="007F323C" w14:paraId="5FA9C8E7"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73387DA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tdd</w:t>
            </w:r>
            <w:proofErr w:type="spellEnd"/>
            <w:r w:rsidRPr="007F323C">
              <w:rPr>
                <w:rFonts w:ascii="Arial" w:eastAsia="Times New Roman" w:hAnsi="Arial"/>
                <w:b/>
                <w:i/>
                <w:sz w:val="18"/>
                <w:szCs w:val="22"/>
                <w:lang w:eastAsia="sv-SE"/>
              </w:rPr>
              <w:t>-UL-DL-</w:t>
            </w:r>
            <w:proofErr w:type="spellStart"/>
            <w:r w:rsidRPr="007F323C">
              <w:rPr>
                <w:rFonts w:ascii="Arial" w:eastAsia="Times New Roman" w:hAnsi="Arial"/>
                <w:b/>
                <w:i/>
                <w:sz w:val="18"/>
                <w:szCs w:val="22"/>
                <w:lang w:eastAsia="sv-SE"/>
              </w:rPr>
              <w:t>ConfigurationDedicated</w:t>
            </w:r>
            <w:proofErr w:type="spellEnd"/>
            <w:r w:rsidRPr="007F323C">
              <w:rPr>
                <w:rFonts w:ascii="Arial" w:eastAsia="Times New Roman" w:hAnsi="Arial"/>
                <w:b/>
                <w:i/>
                <w:sz w:val="18"/>
                <w:szCs w:val="22"/>
                <w:lang w:eastAsia="sv-SE"/>
              </w:rPr>
              <w:t>-</w:t>
            </w:r>
            <w:proofErr w:type="spellStart"/>
            <w:r w:rsidRPr="007F323C">
              <w:rPr>
                <w:rFonts w:ascii="Arial" w:eastAsia="Times New Roman" w:hAnsi="Arial"/>
                <w:b/>
                <w:i/>
                <w:sz w:val="18"/>
                <w:szCs w:val="22"/>
                <w:lang w:eastAsia="sv-SE"/>
              </w:rPr>
              <w:t>iab-mt</w:t>
            </w:r>
            <w:proofErr w:type="spellEnd"/>
          </w:p>
          <w:p w14:paraId="59384B33"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7F323C">
              <w:rPr>
                <w:rFonts w:ascii="Arial" w:eastAsia="Times New Roman" w:hAnsi="Arial"/>
                <w:i/>
                <w:sz w:val="18"/>
                <w:szCs w:val="22"/>
                <w:lang w:eastAsia="sv-SE"/>
              </w:rPr>
              <w:t xml:space="preserve">TDD-UL-DL </w:t>
            </w:r>
            <w:proofErr w:type="spellStart"/>
            <w:r w:rsidRPr="007F323C">
              <w:rPr>
                <w:rFonts w:ascii="Arial" w:eastAsia="Times New Roman" w:hAnsi="Arial"/>
                <w:i/>
                <w:sz w:val="18"/>
                <w:szCs w:val="22"/>
                <w:lang w:eastAsia="sv-SE"/>
              </w:rPr>
              <w:t>ConfigurationCommon</w:t>
            </w:r>
            <w:proofErr w:type="spellEnd"/>
            <w:r w:rsidRPr="007F323C">
              <w:rPr>
                <w:rFonts w:ascii="Arial" w:eastAsia="Times New Roman" w:hAnsi="Arial"/>
                <w:sz w:val="18"/>
                <w:szCs w:val="22"/>
                <w:lang w:eastAsia="sv-SE"/>
              </w:rPr>
              <w:t>.</w:t>
            </w:r>
          </w:p>
        </w:tc>
      </w:tr>
      <w:tr w:rsidR="007F323C" w:rsidRPr="007F323C" w14:paraId="48D19DA9"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0F8D3CE8"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uplinkConfig</w:t>
            </w:r>
            <w:proofErr w:type="spellEnd"/>
          </w:p>
          <w:p w14:paraId="386654D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Network may configure this field only when </w:t>
            </w:r>
            <w:proofErr w:type="spellStart"/>
            <w:r w:rsidRPr="007F323C">
              <w:rPr>
                <w:rFonts w:ascii="Arial" w:eastAsia="Times New Roman" w:hAnsi="Arial"/>
                <w:i/>
                <w:sz w:val="18"/>
                <w:szCs w:val="22"/>
                <w:lang w:eastAsia="sv-SE"/>
              </w:rPr>
              <w:t>uplinkConfigCommon</w:t>
            </w:r>
            <w:proofErr w:type="spellEnd"/>
            <w:r w:rsidRPr="007F323C">
              <w:rPr>
                <w:rFonts w:ascii="Arial" w:eastAsia="Times New Roman" w:hAnsi="Arial"/>
                <w:sz w:val="18"/>
                <w:szCs w:val="22"/>
                <w:lang w:eastAsia="sv-SE"/>
              </w:rPr>
              <w:t xml:space="preserve"> is configured in </w:t>
            </w:r>
            <w:proofErr w:type="spellStart"/>
            <w:r w:rsidRPr="007F323C">
              <w:rPr>
                <w:rFonts w:ascii="Arial" w:eastAsia="Times New Roman" w:hAnsi="Arial"/>
                <w:i/>
                <w:sz w:val="18"/>
                <w:szCs w:val="22"/>
                <w:lang w:eastAsia="sv-SE"/>
              </w:rPr>
              <w:t>ServingCellConfigCommon</w:t>
            </w:r>
            <w:proofErr w:type="spellEnd"/>
            <w:r w:rsidRPr="007F323C">
              <w:rPr>
                <w:rFonts w:ascii="Arial" w:eastAsia="Times New Roman" w:hAnsi="Arial"/>
                <w:sz w:val="18"/>
                <w:szCs w:val="22"/>
                <w:lang w:eastAsia="sv-SE"/>
              </w:rPr>
              <w:t xml:space="preserve"> or </w:t>
            </w:r>
            <w:proofErr w:type="spellStart"/>
            <w:r w:rsidRPr="007F323C">
              <w:rPr>
                <w:rFonts w:ascii="Arial" w:eastAsia="Times New Roman" w:hAnsi="Arial"/>
                <w:i/>
                <w:sz w:val="18"/>
                <w:szCs w:val="22"/>
                <w:lang w:eastAsia="sv-SE"/>
              </w:rPr>
              <w:t>ServingCellConfigCommonSIB</w:t>
            </w:r>
            <w:proofErr w:type="spellEnd"/>
            <w:r w:rsidRPr="007F323C">
              <w:rPr>
                <w:rFonts w:ascii="Arial" w:eastAsia="Times New Roman" w:hAnsi="Arial"/>
                <w:sz w:val="18"/>
                <w:szCs w:val="22"/>
                <w:lang w:eastAsia="sv-SE"/>
              </w:rPr>
              <w:t>.</w:t>
            </w:r>
            <w:r w:rsidRPr="007F323C">
              <w:rPr>
                <w:rFonts w:ascii="Arial" w:eastAsia="Times New Roman" w:hAnsi="Arial"/>
                <w:sz w:val="18"/>
                <w:lang w:eastAsia="ja-JP"/>
              </w:rPr>
              <w:t xml:space="preserve"> Addition or release of this field can only be done upon </w:t>
            </w:r>
            <w:proofErr w:type="spellStart"/>
            <w:r w:rsidRPr="007F323C">
              <w:rPr>
                <w:rFonts w:ascii="Arial" w:eastAsia="Times New Roman" w:hAnsi="Arial"/>
                <w:sz w:val="18"/>
                <w:lang w:eastAsia="ja-JP"/>
              </w:rPr>
              <w:t>SCell</w:t>
            </w:r>
            <w:proofErr w:type="spellEnd"/>
            <w:r w:rsidRPr="007F323C">
              <w:rPr>
                <w:rFonts w:ascii="Arial" w:eastAsia="Times New Roman" w:hAnsi="Arial"/>
                <w:sz w:val="18"/>
                <w:lang w:eastAsia="ja-JP"/>
              </w:rPr>
              <w:t xml:space="preserve"> addition or release (respectively).</w:t>
            </w:r>
          </w:p>
        </w:tc>
      </w:tr>
    </w:tbl>
    <w:p w14:paraId="2C9A4944" w14:textId="77777777" w:rsidR="007F323C" w:rsidRPr="007F323C" w:rsidRDefault="007F323C" w:rsidP="007F323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23C" w:rsidRPr="007F323C" w14:paraId="41947E36"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5F98C9F" w14:textId="77777777" w:rsidR="007F323C" w:rsidRPr="007F323C" w:rsidRDefault="007F323C" w:rsidP="007F323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7F323C">
              <w:rPr>
                <w:rFonts w:ascii="Arial" w:eastAsia="Times New Roman" w:hAnsi="Arial"/>
                <w:b/>
                <w:i/>
                <w:sz w:val="18"/>
                <w:szCs w:val="22"/>
                <w:lang w:eastAsia="sv-SE"/>
              </w:rPr>
              <w:lastRenderedPageBreak/>
              <w:t>UplinkConfig</w:t>
            </w:r>
            <w:proofErr w:type="spellEnd"/>
            <w:r w:rsidRPr="007F323C">
              <w:rPr>
                <w:rFonts w:ascii="Arial" w:eastAsia="Times New Roman" w:hAnsi="Arial"/>
                <w:b/>
                <w:i/>
                <w:sz w:val="18"/>
                <w:szCs w:val="22"/>
                <w:lang w:eastAsia="sv-SE"/>
              </w:rPr>
              <w:t xml:space="preserve"> </w:t>
            </w:r>
            <w:r w:rsidRPr="007F323C">
              <w:rPr>
                <w:rFonts w:ascii="Arial" w:eastAsia="Times New Roman" w:hAnsi="Arial"/>
                <w:b/>
                <w:sz w:val="18"/>
                <w:szCs w:val="22"/>
                <w:lang w:eastAsia="sv-SE"/>
              </w:rPr>
              <w:t>field descriptions</w:t>
            </w:r>
          </w:p>
        </w:tc>
      </w:tr>
      <w:tr w:rsidR="007F323C" w:rsidRPr="007F323C" w14:paraId="56329CDD"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78BABE46"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carrierSwitching</w:t>
            </w:r>
            <w:proofErr w:type="spellEnd"/>
          </w:p>
          <w:p w14:paraId="2F226969"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sv-SE"/>
              </w:rPr>
              <w:t xml:space="preserve">Includes parameters for configuration of </w:t>
            </w:r>
            <w:proofErr w:type="gramStart"/>
            <w:r w:rsidRPr="007F323C">
              <w:rPr>
                <w:rFonts w:ascii="Arial" w:eastAsia="Times New Roman" w:hAnsi="Arial"/>
                <w:sz w:val="18"/>
                <w:szCs w:val="22"/>
                <w:lang w:eastAsia="sv-SE"/>
              </w:rPr>
              <w:t>carrier based</w:t>
            </w:r>
            <w:proofErr w:type="gramEnd"/>
            <w:r w:rsidRPr="007F323C">
              <w:rPr>
                <w:rFonts w:ascii="Arial" w:eastAsia="Times New Roman" w:hAnsi="Arial"/>
                <w:sz w:val="18"/>
                <w:szCs w:val="22"/>
                <w:lang w:eastAsia="sv-SE"/>
              </w:rPr>
              <w:t xml:space="preserve"> SRS switching (see TS 38.214 [19], clause 6.2.1.3.</w:t>
            </w:r>
          </w:p>
        </w:tc>
      </w:tr>
      <w:tr w:rsidR="007F323C" w:rsidRPr="007F323C" w14:paraId="671DD115"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6EB89B3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
                <w:i/>
                <w:sz w:val="18"/>
                <w:szCs w:val="22"/>
                <w:lang w:eastAsia="sv-SE"/>
              </w:rPr>
              <w:t xml:space="preserve">enableDefaultBeamPL-ForPUSCH0-0, </w:t>
            </w:r>
            <w:proofErr w:type="spellStart"/>
            <w:r w:rsidRPr="007F323C">
              <w:rPr>
                <w:rFonts w:ascii="Arial" w:eastAsia="Times New Roman" w:hAnsi="Arial"/>
                <w:b/>
                <w:i/>
                <w:sz w:val="18"/>
                <w:szCs w:val="22"/>
                <w:lang w:eastAsia="sv-SE"/>
              </w:rPr>
              <w:t>enableDefaultBeamPL-ForPUCCH</w:t>
            </w:r>
            <w:proofErr w:type="spellEnd"/>
            <w:r w:rsidRPr="007F323C">
              <w:rPr>
                <w:rFonts w:ascii="Arial" w:eastAsia="Times New Roman" w:hAnsi="Arial"/>
                <w:b/>
                <w:i/>
                <w:sz w:val="18"/>
                <w:szCs w:val="22"/>
                <w:lang w:eastAsia="sv-SE"/>
              </w:rPr>
              <w:t xml:space="preserve">, </w:t>
            </w:r>
            <w:proofErr w:type="spellStart"/>
            <w:r w:rsidRPr="007F323C">
              <w:rPr>
                <w:rFonts w:ascii="Arial" w:eastAsia="Times New Roman" w:hAnsi="Arial"/>
                <w:b/>
                <w:i/>
                <w:sz w:val="18"/>
                <w:szCs w:val="22"/>
                <w:lang w:eastAsia="sv-SE"/>
              </w:rPr>
              <w:t>enableDefaultBeamPL-ForSRS</w:t>
            </w:r>
            <w:proofErr w:type="spellEnd"/>
          </w:p>
          <w:p w14:paraId="3B2720B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szCs w:val="22"/>
                <w:lang w:eastAsia="sv-SE"/>
              </w:rPr>
              <w:t xml:space="preserve">When the parameter is present, UE derives the </w:t>
            </w:r>
            <w:r w:rsidRPr="007F323C">
              <w:rPr>
                <w:rFonts w:ascii="Arial" w:eastAsia="Times New Roman" w:hAnsi="Arial"/>
                <w:sz w:val="18"/>
                <w:lang w:eastAsia="sv-SE"/>
              </w:rPr>
              <w:t>spatial relation and the corresponding pathloss reference Rs as specified in 38.213, clauses 7.1.1, 7.2.1, 7.3.1 and 9.2.2The network only configures these parameters for FR2.</w:t>
            </w:r>
          </w:p>
        </w:tc>
      </w:tr>
      <w:tr w:rsidR="007F323C" w:rsidRPr="007F323C" w14:paraId="00569D0C"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7DEB07F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enablePL</w:t>
            </w:r>
            <w:proofErr w:type="spellEnd"/>
            <w:r w:rsidRPr="007F323C">
              <w:rPr>
                <w:rFonts w:ascii="Arial" w:eastAsia="Times New Roman" w:hAnsi="Arial"/>
                <w:b/>
                <w:i/>
                <w:sz w:val="18"/>
                <w:szCs w:val="22"/>
                <w:lang w:eastAsia="sv-SE"/>
              </w:rPr>
              <w:t>-RS-</w:t>
            </w:r>
            <w:proofErr w:type="spellStart"/>
            <w:r w:rsidRPr="007F323C">
              <w:rPr>
                <w:rFonts w:ascii="Arial" w:eastAsia="Times New Roman" w:hAnsi="Arial"/>
                <w:b/>
                <w:i/>
                <w:sz w:val="18"/>
                <w:szCs w:val="22"/>
                <w:lang w:eastAsia="sv-SE"/>
              </w:rPr>
              <w:t>UpdateForPUSCH</w:t>
            </w:r>
            <w:proofErr w:type="spellEnd"/>
            <w:r w:rsidRPr="007F323C">
              <w:rPr>
                <w:rFonts w:ascii="Arial" w:eastAsia="Times New Roman" w:hAnsi="Arial"/>
                <w:b/>
                <w:i/>
                <w:sz w:val="18"/>
                <w:szCs w:val="22"/>
                <w:lang w:eastAsia="sv-SE"/>
              </w:rPr>
              <w:t>-SRS</w:t>
            </w:r>
          </w:p>
          <w:p w14:paraId="3C9D79CE"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7F323C">
              <w:rPr>
                <w:rFonts w:ascii="Arial" w:eastAsia="Times New Roman" w:hAnsi="Arial"/>
                <w:i/>
                <w:sz w:val="18"/>
                <w:lang w:eastAsia="sv-SE"/>
              </w:rPr>
              <w:t>sri</w:t>
            </w:r>
            <w:proofErr w:type="spellEnd"/>
            <w:r w:rsidRPr="007F323C">
              <w:rPr>
                <w:rFonts w:ascii="Arial" w:eastAsia="Times New Roman" w:hAnsi="Arial"/>
                <w:i/>
                <w:sz w:val="18"/>
                <w:lang w:eastAsia="sv-SE"/>
              </w:rPr>
              <w:t>-PUSCH-</w:t>
            </w:r>
            <w:proofErr w:type="spellStart"/>
            <w:r w:rsidRPr="007F323C">
              <w:rPr>
                <w:rFonts w:ascii="Arial" w:eastAsia="Times New Roman" w:hAnsi="Arial"/>
                <w:i/>
                <w:sz w:val="18"/>
                <w:lang w:eastAsia="sv-SE"/>
              </w:rPr>
              <w:t>PowerControl</w:t>
            </w:r>
            <w:proofErr w:type="spellEnd"/>
            <w:r w:rsidRPr="007F323C">
              <w:rPr>
                <w:rFonts w:ascii="Arial" w:eastAsia="Times New Roman" w:hAnsi="Arial"/>
                <w:sz w:val="18"/>
                <w:lang w:eastAsia="sv-SE"/>
              </w:rPr>
              <w:t>.</w:t>
            </w:r>
            <w:r w:rsidRPr="007F323C">
              <w:rPr>
                <w:rFonts w:ascii="Arial" w:eastAsia="Times New Roman" w:hAnsi="Arial"/>
                <w:sz w:val="18"/>
                <w:lang w:eastAsia="ja-JP"/>
              </w:rPr>
              <w:t xml:space="preserve"> </w:t>
            </w:r>
            <w:r w:rsidRPr="007F323C">
              <w:rPr>
                <w:rFonts w:ascii="Arial" w:eastAsia="Times New Roman" w:hAnsi="Arial"/>
                <w:sz w:val="18"/>
                <w:lang w:eastAsia="sv-SE"/>
              </w:rPr>
              <w:t xml:space="preserve">If this field is not configured, </w:t>
            </w:r>
            <w:r w:rsidRPr="007F323C">
              <w:rPr>
                <w:rFonts w:ascii="Arial" w:eastAsia="Malgun Gothic" w:hAnsi="Arial"/>
                <w:sz w:val="18"/>
                <w:lang w:eastAsia="ja-JP"/>
              </w:rPr>
              <w:t xml:space="preserve">network configures at most 4 pathloss RS resources for </w:t>
            </w:r>
            <w:r w:rsidRPr="007F323C">
              <w:rPr>
                <w:rFonts w:ascii="Arial" w:eastAsia="Times New Roman" w:hAnsi="Arial"/>
                <w:sz w:val="18"/>
                <w:lang w:eastAsia="sv-SE"/>
              </w:rPr>
              <w:t xml:space="preserve">PUSCH/PUCCH/SRS transmissions </w:t>
            </w:r>
            <w:r w:rsidRPr="007F323C">
              <w:rPr>
                <w:rFonts w:ascii="Arial" w:eastAsia="Malgun Gothic" w:hAnsi="Arial"/>
                <w:sz w:val="18"/>
                <w:lang w:eastAsia="ja-JP"/>
              </w:rPr>
              <w:t>per BWP, not including pathloss RS resources for SRS transmissions for positioning</w:t>
            </w:r>
            <w:r w:rsidRPr="007F323C">
              <w:rPr>
                <w:rFonts w:ascii="Arial" w:eastAsia="Times New Roman" w:hAnsi="Arial"/>
                <w:sz w:val="18"/>
                <w:lang w:eastAsia="sv-SE"/>
              </w:rPr>
              <w:t>.</w:t>
            </w:r>
            <w:r w:rsidRPr="007F323C">
              <w:rPr>
                <w:rFonts w:ascii="Arial" w:eastAsia="Times New Roman" w:hAnsi="Arial"/>
                <w:bCs/>
                <w:iCs/>
                <w:sz w:val="18"/>
                <w:szCs w:val="22"/>
                <w:lang w:eastAsia="ja-JP"/>
              </w:rPr>
              <w:t xml:space="preserve"> (See TS 38.213 [13], clause 7).</w:t>
            </w:r>
          </w:p>
        </w:tc>
      </w:tr>
      <w:tr w:rsidR="007F323C" w:rsidRPr="007F323C" w14:paraId="4DC51F50"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5D3743C"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firstActiveUplinkBWP</w:t>
            </w:r>
            <w:proofErr w:type="spellEnd"/>
            <w:r w:rsidRPr="007F323C">
              <w:rPr>
                <w:rFonts w:ascii="Arial" w:eastAsia="Times New Roman" w:hAnsi="Arial"/>
                <w:b/>
                <w:i/>
                <w:sz w:val="18"/>
                <w:szCs w:val="22"/>
                <w:lang w:eastAsia="sv-SE"/>
              </w:rPr>
              <w:t>-Id</w:t>
            </w:r>
          </w:p>
          <w:p w14:paraId="6C1ECEF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If configured for an </w:t>
            </w:r>
            <w:proofErr w:type="spellStart"/>
            <w:r w:rsidRPr="007F323C">
              <w:rPr>
                <w:rFonts w:ascii="Arial" w:eastAsia="Times New Roman" w:hAnsi="Arial"/>
                <w:sz w:val="18"/>
                <w:szCs w:val="22"/>
                <w:lang w:eastAsia="sv-SE"/>
              </w:rPr>
              <w:t>SpCell</w:t>
            </w:r>
            <w:proofErr w:type="spellEnd"/>
            <w:r w:rsidRPr="007F323C">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74F74954"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If configured for an </w:t>
            </w:r>
            <w:proofErr w:type="spellStart"/>
            <w:r w:rsidRPr="007F323C">
              <w:rPr>
                <w:rFonts w:ascii="Arial" w:eastAsia="Times New Roman" w:hAnsi="Arial"/>
                <w:sz w:val="18"/>
                <w:szCs w:val="22"/>
                <w:lang w:eastAsia="sv-SE"/>
              </w:rPr>
              <w:t>SCell</w:t>
            </w:r>
            <w:proofErr w:type="spellEnd"/>
            <w:r w:rsidRPr="007F323C">
              <w:rPr>
                <w:rFonts w:ascii="Arial" w:eastAsia="Times New Roman" w:hAnsi="Arial"/>
                <w:sz w:val="18"/>
                <w:szCs w:val="22"/>
                <w:lang w:eastAsia="sv-SE"/>
              </w:rPr>
              <w:t xml:space="preserve">, this field contains the ID of the uplink bandwidth part to be used upon activation of an </w:t>
            </w:r>
            <w:proofErr w:type="spellStart"/>
            <w:r w:rsidRPr="007F323C">
              <w:rPr>
                <w:rFonts w:ascii="Arial" w:eastAsia="Times New Roman" w:hAnsi="Arial"/>
                <w:sz w:val="18"/>
                <w:szCs w:val="22"/>
                <w:lang w:eastAsia="sv-SE"/>
              </w:rPr>
              <w:t>SCell</w:t>
            </w:r>
            <w:proofErr w:type="spellEnd"/>
            <w:r w:rsidRPr="007F323C">
              <w:rPr>
                <w:rFonts w:ascii="Arial" w:eastAsia="Times New Roman" w:hAnsi="Arial"/>
                <w:sz w:val="18"/>
                <w:szCs w:val="22"/>
                <w:lang w:eastAsia="sv-SE"/>
              </w:rPr>
              <w:t xml:space="preserve">. The initial bandwidth part is referred to by </w:t>
            </w:r>
            <w:proofErr w:type="spellStart"/>
            <w:r w:rsidRPr="007F323C">
              <w:rPr>
                <w:rFonts w:ascii="Arial" w:eastAsia="Times New Roman" w:hAnsi="Arial"/>
                <w:sz w:val="18"/>
                <w:szCs w:val="22"/>
                <w:lang w:eastAsia="sv-SE"/>
              </w:rPr>
              <w:t>BandiwdthPartId</w:t>
            </w:r>
            <w:proofErr w:type="spellEnd"/>
            <w:r w:rsidRPr="007F323C">
              <w:rPr>
                <w:rFonts w:ascii="Arial" w:eastAsia="Times New Roman" w:hAnsi="Arial"/>
                <w:sz w:val="18"/>
                <w:szCs w:val="22"/>
                <w:lang w:eastAsia="sv-SE"/>
              </w:rPr>
              <w:t xml:space="preserve"> = 0.</w:t>
            </w:r>
          </w:p>
        </w:tc>
      </w:tr>
      <w:tr w:rsidR="007F323C" w:rsidRPr="007F323C" w14:paraId="5DEBF9D1"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E4F2D63"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initialUplinkBWP</w:t>
            </w:r>
            <w:proofErr w:type="spellEnd"/>
          </w:p>
          <w:p w14:paraId="5E8CE2F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7F323C">
              <w:rPr>
                <w:rFonts w:ascii="Arial" w:eastAsia="Times New Roman" w:hAnsi="Arial"/>
                <w:i/>
                <w:sz w:val="18"/>
                <w:szCs w:val="22"/>
                <w:lang w:eastAsia="sv-SE"/>
              </w:rPr>
              <w:t>uplinkConfig</w:t>
            </w:r>
            <w:proofErr w:type="spellEnd"/>
            <w:r w:rsidRPr="007F323C">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F323C">
              <w:rPr>
                <w:rFonts w:ascii="Arial" w:eastAsia="Times New Roman" w:hAnsi="Arial"/>
                <w:sz w:val="18"/>
                <w:lang w:eastAsia="sv-SE"/>
              </w:rPr>
              <w:t>the UE with a value for</w:t>
            </w:r>
            <w:r w:rsidRPr="007F323C">
              <w:rPr>
                <w:rFonts w:ascii="Arial" w:eastAsia="Times New Roman" w:hAnsi="Arial"/>
                <w:sz w:val="18"/>
                <w:szCs w:val="22"/>
                <w:lang w:eastAsia="sv-SE"/>
              </w:rPr>
              <w:t xml:space="preserve"> this field if no other BWPs are configured. NOTE1</w:t>
            </w:r>
          </w:p>
        </w:tc>
      </w:tr>
      <w:tr w:rsidR="007F323C" w:rsidRPr="007F323C" w14:paraId="4D7A8789" w14:textId="77777777" w:rsidTr="00111704">
        <w:tc>
          <w:tcPr>
            <w:tcW w:w="14173" w:type="dxa"/>
            <w:tcBorders>
              <w:top w:val="single" w:sz="4" w:space="0" w:color="auto"/>
              <w:left w:val="single" w:sz="4" w:space="0" w:color="auto"/>
              <w:bottom w:val="single" w:sz="4" w:space="0" w:color="auto"/>
              <w:right w:val="single" w:sz="4" w:space="0" w:color="auto"/>
            </w:tcBorders>
          </w:tcPr>
          <w:p w14:paraId="40DBA9D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
                <w:i/>
                <w:sz w:val="18"/>
                <w:szCs w:val="22"/>
                <w:lang w:eastAsia="sv-SE"/>
              </w:rPr>
              <w:t>mpr-PowerBoost-FR2</w:t>
            </w:r>
          </w:p>
          <w:p w14:paraId="460F213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7F323C">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7F323C" w:rsidRPr="007F323C" w14:paraId="744D5A22"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70AE67F6"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
                <w:i/>
                <w:sz w:val="18"/>
                <w:szCs w:val="22"/>
                <w:lang w:eastAsia="sv-SE"/>
              </w:rPr>
              <w:t>powerBoostPi2BPSK</w:t>
            </w:r>
          </w:p>
          <w:p w14:paraId="6DD7365C"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If this field is set to </w:t>
            </w:r>
            <w:r w:rsidRPr="007F323C">
              <w:rPr>
                <w:rFonts w:ascii="Arial" w:eastAsia="Times New Roman" w:hAnsi="Arial"/>
                <w:i/>
                <w:iCs/>
                <w:sz w:val="18"/>
                <w:lang w:eastAsia="en-GB"/>
              </w:rPr>
              <w:t>true</w:t>
            </w:r>
            <w:r w:rsidRPr="007F323C">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7F323C" w:rsidRPr="007F323C" w14:paraId="1A2626FE"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5687CE26"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pusch-ServingCellConfig</w:t>
            </w:r>
            <w:proofErr w:type="spellEnd"/>
          </w:p>
          <w:p w14:paraId="32FC752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PUSCH related parameters that are not BWP-specific.</w:t>
            </w:r>
          </w:p>
        </w:tc>
      </w:tr>
      <w:tr w:rsidR="007F323C" w:rsidRPr="007F323C" w14:paraId="06242559"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44B293FF"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uplinkBWP-ToAddModList</w:t>
            </w:r>
            <w:proofErr w:type="spellEnd"/>
          </w:p>
          <w:p w14:paraId="11E4808C"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7F323C">
              <w:rPr>
                <w:rFonts w:ascii="Arial" w:eastAsia="Times New Roman" w:hAnsi="Arial"/>
                <w:i/>
                <w:sz w:val="18"/>
                <w:lang w:eastAsia="sv-SE"/>
              </w:rPr>
              <w:t>bandwidthPartId</w:t>
            </w:r>
            <w:proofErr w:type="spellEnd"/>
            <w:r w:rsidRPr="007F323C">
              <w:rPr>
                <w:rFonts w:ascii="Arial" w:eastAsia="Times New Roman" w:hAnsi="Arial"/>
                <w:sz w:val="18"/>
                <w:lang w:eastAsia="sv-SE"/>
              </w:rPr>
              <w:t xml:space="preserve"> are considered as a BWP pair and must have the same </w:t>
            </w:r>
            <w:proofErr w:type="spellStart"/>
            <w:r w:rsidRPr="007F323C">
              <w:rPr>
                <w:rFonts w:ascii="Arial" w:eastAsia="Times New Roman" w:hAnsi="Arial"/>
                <w:sz w:val="18"/>
                <w:lang w:eastAsia="sv-SE"/>
              </w:rPr>
              <w:t>center</w:t>
            </w:r>
            <w:proofErr w:type="spellEnd"/>
            <w:r w:rsidRPr="007F323C">
              <w:rPr>
                <w:rFonts w:ascii="Arial" w:eastAsia="Times New Roman" w:hAnsi="Arial"/>
                <w:sz w:val="18"/>
                <w:lang w:eastAsia="sv-SE"/>
              </w:rPr>
              <w:t xml:space="preserve"> frequency.</w:t>
            </w:r>
          </w:p>
        </w:tc>
      </w:tr>
      <w:tr w:rsidR="007F323C" w:rsidRPr="007F323C" w14:paraId="6631BAF2"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3B97A6F"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F323C">
              <w:rPr>
                <w:rFonts w:ascii="Arial" w:eastAsia="Times New Roman" w:hAnsi="Arial"/>
                <w:b/>
                <w:i/>
                <w:sz w:val="18"/>
                <w:szCs w:val="22"/>
                <w:lang w:eastAsia="sv-SE"/>
              </w:rPr>
              <w:t>uplinkBWP-ToReleaseList</w:t>
            </w:r>
            <w:proofErr w:type="spellEnd"/>
          </w:p>
          <w:p w14:paraId="6D9AC984"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The additional bandwidth parts for uplink to be released.</w:t>
            </w:r>
          </w:p>
        </w:tc>
      </w:tr>
      <w:tr w:rsidR="007F323C" w:rsidRPr="007F323C" w14:paraId="13F55C1D"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CDDC8A2"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uplinkChannelBW</w:t>
            </w:r>
            <w:proofErr w:type="spellEnd"/>
            <w:r w:rsidRPr="007F323C">
              <w:rPr>
                <w:rFonts w:ascii="Arial" w:eastAsia="Times New Roman" w:hAnsi="Arial"/>
                <w:b/>
                <w:i/>
                <w:sz w:val="18"/>
                <w:szCs w:val="22"/>
                <w:lang w:eastAsia="sv-SE"/>
              </w:rPr>
              <w:t>-</w:t>
            </w:r>
            <w:proofErr w:type="spellStart"/>
            <w:r w:rsidRPr="007F323C">
              <w:rPr>
                <w:rFonts w:ascii="Arial" w:eastAsia="Times New Roman" w:hAnsi="Arial"/>
                <w:b/>
                <w:i/>
                <w:sz w:val="18"/>
                <w:szCs w:val="22"/>
                <w:lang w:eastAsia="sv-SE"/>
              </w:rPr>
              <w:t>PerSCS</w:t>
            </w:r>
            <w:proofErr w:type="spellEnd"/>
            <w:r w:rsidRPr="007F323C">
              <w:rPr>
                <w:rFonts w:ascii="Arial" w:eastAsia="Times New Roman" w:hAnsi="Arial"/>
                <w:b/>
                <w:i/>
                <w:sz w:val="18"/>
                <w:szCs w:val="22"/>
                <w:lang w:eastAsia="sv-SE"/>
              </w:rPr>
              <w:t>-List</w:t>
            </w:r>
          </w:p>
          <w:p w14:paraId="0366A5D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7F323C">
              <w:rPr>
                <w:rFonts w:ascii="Arial" w:eastAsia="Times New Roman" w:hAnsi="Arial"/>
                <w:i/>
                <w:sz w:val="18"/>
                <w:szCs w:val="22"/>
                <w:lang w:eastAsia="sv-SE"/>
              </w:rPr>
              <w:t>scs-SpecificCarrierList</w:t>
            </w:r>
            <w:proofErr w:type="spellEnd"/>
            <w:r w:rsidRPr="007F323C">
              <w:rPr>
                <w:rFonts w:ascii="Arial" w:eastAsia="Times New Roman" w:hAnsi="Arial"/>
                <w:sz w:val="18"/>
                <w:szCs w:val="22"/>
                <w:lang w:eastAsia="sv-SE"/>
              </w:rPr>
              <w:t xml:space="preserve"> in </w:t>
            </w:r>
            <w:proofErr w:type="spellStart"/>
            <w:r w:rsidRPr="007F323C">
              <w:rPr>
                <w:rFonts w:ascii="Arial" w:eastAsia="Times New Roman" w:hAnsi="Arial"/>
                <w:i/>
                <w:sz w:val="18"/>
                <w:szCs w:val="22"/>
                <w:lang w:eastAsia="sv-SE"/>
              </w:rPr>
              <w:t>UplinkConfigCommon</w:t>
            </w:r>
            <w:proofErr w:type="spellEnd"/>
            <w:r w:rsidRPr="007F323C">
              <w:rPr>
                <w:rFonts w:ascii="Arial" w:eastAsia="Times New Roman" w:hAnsi="Arial"/>
                <w:sz w:val="18"/>
                <w:szCs w:val="22"/>
                <w:lang w:eastAsia="sv-SE"/>
              </w:rPr>
              <w:t xml:space="preserve"> / </w:t>
            </w:r>
            <w:proofErr w:type="spellStart"/>
            <w:r w:rsidRPr="007F323C">
              <w:rPr>
                <w:rFonts w:ascii="Arial" w:eastAsia="Times New Roman" w:hAnsi="Arial"/>
                <w:i/>
                <w:sz w:val="18"/>
                <w:szCs w:val="22"/>
                <w:lang w:eastAsia="sv-SE"/>
              </w:rPr>
              <w:t>UplinkConfigCommonSIB</w:t>
            </w:r>
            <w:proofErr w:type="spellEnd"/>
            <w:r w:rsidRPr="007F323C">
              <w:rPr>
                <w:rFonts w:ascii="Arial" w:eastAsia="Times New Roman" w:hAnsi="Arial"/>
                <w:sz w:val="18"/>
                <w:szCs w:val="22"/>
                <w:lang w:eastAsia="sv-SE"/>
              </w:rPr>
              <w:t>. Network only configures channel bandwidth that corresponds to the channel bandwidth values defined in TS 38.101-1 [15] and TS 38.101-2 [39].</w:t>
            </w:r>
          </w:p>
        </w:tc>
      </w:tr>
      <w:tr w:rsidR="007F323C" w:rsidRPr="007F323C" w14:paraId="3E762B9F" w14:textId="77777777" w:rsidTr="00111704">
        <w:tc>
          <w:tcPr>
            <w:tcW w:w="14173" w:type="dxa"/>
            <w:tcBorders>
              <w:top w:val="single" w:sz="4" w:space="0" w:color="auto"/>
              <w:left w:val="single" w:sz="4" w:space="0" w:color="auto"/>
              <w:bottom w:val="single" w:sz="4" w:space="0" w:color="auto"/>
              <w:right w:val="single" w:sz="4" w:space="0" w:color="auto"/>
            </w:tcBorders>
          </w:tcPr>
          <w:p w14:paraId="46DB75B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uplinkTxSwitchingPeriodLocation</w:t>
            </w:r>
            <w:proofErr w:type="spellEnd"/>
          </w:p>
          <w:p w14:paraId="6C3EC0C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7F323C">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7F323C" w:rsidRPr="007F323C" w14:paraId="0FE0FD78" w14:textId="77777777" w:rsidTr="00111704">
        <w:tc>
          <w:tcPr>
            <w:tcW w:w="14173" w:type="dxa"/>
            <w:tcBorders>
              <w:top w:val="single" w:sz="4" w:space="0" w:color="auto"/>
              <w:left w:val="single" w:sz="4" w:space="0" w:color="auto"/>
              <w:bottom w:val="single" w:sz="4" w:space="0" w:color="auto"/>
              <w:right w:val="single" w:sz="4" w:space="0" w:color="auto"/>
            </w:tcBorders>
          </w:tcPr>
          <w:p w14:paraId="56743586"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lastRenderedPageBreak/>
              <w:t>uplinkTxSwitchingCarrier</w:t>
            </w:r>
            <w:proofErr w:type="spellEnd"/>
          </w:p>
          <w:p w14:paraId="43362973"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7F323C">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45688C28" w14:textId="77777777" w:rsidR="007F323C" w:rsidRPr="007F323C" w:rsidRDefault="007F323C" w:rsidP="007F323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23C" w:rsidRPr="007F323C" w14:paraId="5EEB7864"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56D5B0C6" w14:textId="77777777" w:rsidR="007F323C" w:rsidRPr="007F323C" w:rsidRDefault="007F323C" w:rsidP="007F323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7F323C">
              <w:rPr>
                <w:rFonts w:ascii="Arial" w:eastAsia="Times New Roman" w:hAnsi="Arial"/>
                <w:b/>
                <w:i/>
                <w:sz w:val="18"/>
                <w:szCs w:val="22"/>
                <w:lang w:eastAsia="sv-SE"/>
              </w:rPr>
              <w:t>DormantBWP</w:t>
            </w:r>
            <w:proofErr w:type="spellEnd"/>
            <w:r w:rsidRPr="007F323C">
              <w:rPr>
                <w:rFonts w:ascii="Arial" w:eastAsia="Times New Roman" w:hAnsi="Arial"/>
                <w:b/>
                <w:i/>
                <w:sz w:val="18"/>
                <w:szCs w:val="22"/>
                <w:lang w:eastAsia="sv-SE"/>
              </w:rPr>
              <w:t xml:space="preserve">-Config </w:t>
            </w:r>
            <w:r w:rsidRPr="007F323C">
              <w:rPr>
                <w:rFonts w:ascii="Arial" w:eastAsia="Times New Roman" w:hAnsi="Arial"/>
                <w:b/>
                <w:sz w:val="18"/>
                <w:szCs w:val="22"/>
                <w:lang w:eastAsia="sv-SE"/>
              </w:rPr>
              <w:t>field descriptions</w:t>
            </w:r>
          </w:p>
        </w:tc>
      </w:tr>
      <w:tr w:rsidR="007F323C" w:rsidRPr="007F323C" w14:paraId="6596678B"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0A7673B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dormancyGroupWithinActiveTime</w:t>
            </w:r>
            <w:proofErr w:type="spellEnd"/>
          </w:p>
          <w:p w14:paraId="7D41EFB8"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Cs/>
                <w:iCs/>
                <w:sz w:val="18"/>
                <w:szCs w:val="22"/>
                <w:lang w:eastAsia="sv-SE"/>
              </w:rPr>
              <w:t xml:space="preserve">This field contains the ID of an </w:t>
            </w:r>
            <w:proofErr w:type="spellStart"/>
            <w:r w:rsidRPr="007F323C">
              <w:rPr>
                <w:rFonts w:ascii="Arial" w:eastAsia="Times New Roman" w:hAnsi="Arial"/>
                <w:bCs/>
                <w:iCs/>
                <w:sz w:val="18"/>
                <w:szCs w:val="22"/>
                <w:lang w:eastAsia="sv-SE"/>
              </w:rPr>
              <w:t>SCell</w:t>
            </w:r>
            <w:proofErr w:type="spellEnd"/>
            <w:r w:rsidRPr="007F323C">
              <w:rPr>
                <w:rFonts w:ascii="Arial" w:eastAsia="Times New Roman" w:hAnsi="Arial"/>
                <w:bCs/>
                <w:iCs/>
                <w:sz w:val="18"/>
                <w:szCs w:val="22"/>
                <w:lang w:eastAsia="sv-SE"/>
              </w:rPr>
              <w:t xml:space="preserve"> group for Dormancy within active time, to which this </w:t>
            </w:r>
            <w:proofErr w:type="spellStart"/>
            <w:r w:rsidRPr="007F323C">
              <w:rPr>
                <w:rFonts w:ascii="Arial" w:eastAsia="Times New Roman" w:hAnsi="Arial"/>
                <w:bCs/>
                <w:iCs/>
                <w:sz w:val="18"/>
                <w:szCs w:val="22"/>
                <w:lang w:eastAsia="sv-SE"/>
              </w:rPr>
              <w:t>SCell</w:t>
            </w:r>
            <w:proofErr w:type="spellEnd"/>
            <w:r w:rsidRPr="007F323C">
              <w:rPr>
                <w:rFonts w:ascii="Arial" w:eastAsia="Times New Roman" w:hAnsi="Arial"/>
                <w:bCs/>
                <w:iCs/>
                <w:sz w:val="18"/>
                <w:szCs w:val="22"/>
                <w:lang w:eastAsia="sv-SE"/>
              </w:rPr>
              <w:t xml:space="preserve"> belongs. The use of the Dormancy within active time </w:t>
            </w:r>
            <w:proofErr w:type="spellStart"/>
            <w:r w:rsidRPr="007F323C">
              <w:rPr>
                <w:rFonts w:ascii="Arial" w:eastAsia="Times New Roman" w:hAnsi="Arial"/>
                <w:bCs/>
                <w:iCs/>
                <w:sz w:val="18"/>
                <w:szCs w:val="22"/>
                <w:lang w:eastAsia="sv-SE"/>
              </w:rPr>
              <w:t>SCell</w:t>
            </w:r>
            <w:proofErr w:type="spellEnd"/>
            <w:r w:rsidRPr="007F323C">
              <w:rPr>
                <w:rFonts w:ascii="Arial" w:eastAsia="Times New Roman" w:hAnsi="Arial"/>
                <w:bCs/>
                <w:iCs/>
                <w:sz w:val="18"/>
                <w:szCs w:val="22"/>
                <w:lang w:eastAsia="sv-SE"/>
              </w:rPr>
              <w:t xml:space="preserve"> groups is specified in TS 38.213 [13].</w:t>
            </w:r>
          </w:p>
        </w:tc>
      </w:tr>
      <w:tr w:rsidR="007F323C" w:rsidRPr="007F323C" w14:paraId="2DF747C8"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560F298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dormancyGroupOutsideActiveTime</w:t>
            </w:r>
            <w:proofErr w:type="spellEnd"/>
          </w:p>
          <w:p w14:paraId="1EB8ADFB"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Cs/>
                <w:iCs/>
                <w:sz w:val="18"/>
                <w:szCs w:val="22"/>
                <w:lang w:eastAsia="sv-SE"/>
              </w:rPr>
              <w:t xml:space="preserve">This field contains the ID of an </w:t>
            </w:r>
            <w:proofErr w:type="spellStart"/>
            <w:r w:rsidRPr="007F323C">
              <w:rPr>
                <w:rFonts w:ascii="Arial" w:eastAsia="Times New Roman" w:hAnsi="Arial"/>
                <w:bCs/>
                <w:iCs/>
                <w:sz w:val="18"/>
                <w:szCs w:val="22"/>
                <w:lang w:eastAsia="sv-SE"/>
              </w:rPr>
              <w:t>SCell</w:t>
            </w:r>
            <w:proofErr w:type="spellEnd"/>
            <w:r w:rsidRPr="007F323C">
              <w:rPr>
                <w:rFonts w:ascii="Arial" w:eastAsia="Times New Roman" w:hAnsi="Arial"/>
                <w:bCs/>
                <w:iCs/>
                <w:sz w:val="18"/>
                <w:szCs w:val="22"/>
                <w:lang w:eastAsia="sv-SE"/>
              </w:rPr>
              <w:t xml:space="preserve"> group for Dormancy outside active time, to which this </w:t>
            </w:r>
            <w:proofErr w:type="spellStart"/>
            <w:r w:rsidRPr="007F323C">
              <w:rPr>
                <w:rFonts w:ascii="Arial" w:eastAsia="Times New Roman" w:hAnsi="Arial"/>
                <w:bCs/>
                <w:iCs/>
                <w:sz w:val="18"/>
                <w:szCs w:val="22"/>
                <w:lang w:eastAsia="sv-SE"/>
              </w:rPr>
              <w:t>SCell</w:t>
            </w:r>
            <w:proofErr w:type="spellEnd"/>
            <w:r w:rsidRPr="007F323C">
              <w:rPr>
                <w:rFonts w:ascii="Arial" w:eastAsia="Times New Roman" w:hAnsi="Arial"/>
                <w:bCs/>
                <w:iCs/>
                <w:sz w:val="18"/>
                <w:szCs w:val="22"/>
                <w:lang w:eastAsia="sv-SE"/>
              </w:rPr>
              <w:t xml:space="preserve"> belongs. The use of the Dormancy outside active time </w:t>
            </w:r>
            <w:proofErr w:type="spellStart"/>
            <w:r w:rsidRPr="007F323C">
              <w:rPr>
                <w:rFonts w:ascii="Arial" w:eastAsia="Times New Roman" w:hAnsi="Arial"/>
                <w:bCs/>
                <w:iCs/>
                <w:sz w:val="18"/>
                <w:szCs w:val="22"/>
                <w:lang w:eastAsia="sv-SE"/>
              </w:rPr>
              <w:t>SCell</w:t>
            </w:r>
            <w:proofErr w:type="spellEnd"/>
            <w:r w:rsidRPr="007F323C">
              <w:rPr>
                <w:rFonts w:ascii="Arial" w:eastAsia="Times New Roman" w:hAnsi="Arial"/>
                <w:bCs/>
                <w:iCs/>
                <w:sz w:val="18"/>
                <w:szCs w:val="22"/>
                <w:lang w:eastAsia="sv-SE"/>
              </w:rPr>
              <w:t xml:space="preserve"> groups is specified in TS 38.213 [13].</w:t>
            </w:r>
          </w:p>
        </w:tc>
      </w:tr>
      <w:tr w:rsidR="007F323C" w:rsidRPr="007F323C" w14:paraId="44AE056A"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0289961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dormantBWP</w:t>
            </w:r>
            <w:proofErr w:type="spellEnd"/>
            <w:r w:rsidRPr="007F323C">
              <w:rPr>
                <w:rFonts w:ascii="Arial" w:eastAsia="Times New Roman" w:hAnsi="Arial"/>
                <w:b/>
                <w:i/>
                <w:sz w:val="18"/>
                <w:szCs w:val="22"/>
                <w:lang w:eastAsia="sv-SE"/>
              </w:rPr>
              <w:t>-Id</w:t>
            </w:r>
          </w:p>
          <w:p w14:paraId="734F4F9C"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Cs/>
                <w:iCs/>
                <w:sz w:val="18"/>
                <w:szCs w:val="22"/>
                <w:lang w:eastAsia="sv-SE"/>
              </w:rPr>
              <w:t xml:space="preserve">This field contains the ID of the downlink bandwidth part to be used as dormant BWP. </w:t>
            </w:r>
            <w:r w:rsidRPr="007F323C">
              <w:rPr>
                <w:rFonts w:ascii="Arial" w:eastAsia="Times New Roman" w:hAnsi="Arial"/>
                <w:bCs/>
                <w:iCs/>
                <w:sz w:val="18"/>
                <w:szCs w:val="22"/>
                <w:lang w:eastAsia="zh-CN"/>
              </w:rPr>
              <w:t xml:space="preserve">If this field is configured, its value is different from </w:t>
            </w:r>
            <w:proofErr w:type="spellStart"/>
            <w:r w:rsidRPr="007F323C">
              <w:rPr>
                <w:rFonts w:ascii="Arial" w:eastAsia="Times New Roman" w:hAnsi="Arial"/>
                <w:bCs/>
                <w:i/>
                <w:sz w:val="18"/>
                <w:szCs w:val="22"/>
                <w:lang w:eastAsia="zh-CN"/>
              </w:rPr>
              <w:t>defaultDownlinkBWP</w:t>
            </w:r>
            <w:proofErr w:type="spellEnd"/>
            <w:r w:rsidRPr="007F323C">
              <w:rPr>
                <w:rFonts w:ascii="Arial" w:eastAsia="Times New Roman" w:hAnsi="Arial"/>
                <w:bCs/>
                <w:i/>
                <w:sz w:val="18"/>
                <w:szCs w:val="22"/>
                <w:lang w:eastAsia="zh-CN"/>
              </w:rPr>
              <w:t>-Id</w:t>
            </w:r>
            <w:r w:rsidRPr="007F323C">
              <w:rPr>
                <w:rFonts w:ascii="Arial" w:eastAsia="Times New Roman" w:hAnsi="Arial"/>
                <w:bCs/>
                <w:iCs/>
                <w:sz w:val="18"/>
                <w:szCs w:val="22"/>
                <w:lang w:eastAsia="zh-CN"/>
              </w:rPr>
              <w:t xml:space="preserve">, and at least one of the </w:t>
            </w:r>
            <w:proofErr w:type="spellStart"/>
            <w:r w:rsidRPr="007F323C">
              <w:rPr>
                <w:rFonts w:ascii="Arial" w:eastAsia="Times New Roman" w:hAnsi="Arial"/>
                <w:bCs/>
                <w:i/>
                <w:iCs/>
                <w:sz w:val="18"/>
                <w:szCs w:val="22"/>
                <w:lang w:eastAsia="zh-CN"/>
              </w:rPr>
              <w:t>withinActiveTimeConfig</w:t>
            </w:r>
            <w:proofErr w:type="spellEnd"/>
            <w:r w:rsidRPr="007F323C">
              <w:rPr>
                <w:rFonts w:ascii="Arial" w:eastAsia="Times New Roman" w:hAnsi="Arial"/>
                <w:bCs/>
                <w:iCs/>
                <w:sz w:val="18"/>
                <w:szCs w:val="22"/>
                <w:lang w:eastAsia="zh-CN"/>
              </w:rPr>
              <w:t xml:space="preserve"> and </w:t>
            </w:r>
            <w:proofErr w:type="spellStart"/>
            <w:r w:rsidRPr="007F323C">
              <w:rPr>
                <w:rFonts w:ascii="Arial" w:eastAsia="Times New Roman" w:hAnsi="Arial"/>
                <w:bCs/>
                <w:i/>
                <w:iCs/>
                <w:sz w:val="18"/>
                <w:szCs w:val="22"/>
                <w:lang w:eastAsia="zh-CN"/>
              </w:rPr>
              <w:t>outsideActiveTimeConfig</w:t>
            </w:r>
            <w:proofErr w:type="spellEnd"/>
            <w:r w:rsidRPr="007F323C">
              <w:rPr>
                <w:rFonts w:ascii="Arial" w:eastAsia="Times New Roman" w:hAnsi="Arial"/>
                <w:bCs/>
                <w:iCs/>
                <w:sz w:val="18"/>
                <w:szCs w:val="22"/>
                <w:lang w:eastAsia="zh-CN"/>
              </w:rPr>
              <w:t xml:space="preserve"> should be configured.</w:t>
            </w:r>
          </w:p>
        </w:tc>
      </w:tr>
      <w:tr w:rsidR="007F323C" w:rsidRPr="007F323C" w14:paraId="3EE98E2A"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63129A1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firstOutsideActiveTimeBWP</w:t>
            </w:r>
            <w:proofErr w:type="spellEnd"/>
            <w:r w:rsidRPr="007F323C">
              <w:rPr>
                <w:rFonts w:ascii="Arial" w:eastAsia="Times New Roman" w:hAnsi="Arial"/>
                <w:b/>
                <w:i/>
                <w:sz w:val="18"/>
                <w:szCs w:val="22"/>
                <w:lang w:eastAsia="sv-SE"/>
              </w:rPr>
              <w:t>-Id</w:t>
            </w:r>
          </w:p>
          <w:p w14:paraId="5BAE0B04"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7F323C">
              <w:rPr>
                <w:rFonts w:ascii="Arial" w:eastAsia="Times New Roman" w:hAnsi="Arial"/>
                <w:bCs/>
                <w:iCs/>
                <w:sz w:val="18"/>
                <w:szCs w:val="22"/>
                <w:lang w:eastAsia="sv-SE"/>
              </w:rPr>
              <w:t>SCell</w:t>
            </w:r>
            <w:proofErr w:type="spellEnd"/>
            <w:r w:rsidRPr="007F323C">
              <w:rPr>
                <w:rFonts w:ascii="Arial" w:eastAsia="Times New Roman" w:hAnsi="Arial"/>
                <w:bCs/>
                <w:iCs/>
                <w:sz w:val="18"/>
                <w:szCs w:val="22"/>
                <w:lang w:eastAsia="sv-SE"/>
              </w:rPr>
              <w:t xml:space="preserve"> dormancy outside active time.</w:t>
            </w:r>
          </w:p>
        </w:tc>
      </w:tr>
      <w:tr w:rsidR="007F323C" w:rsidRPr="007F323C" w14:paraId="74BC9A7E"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20FFC8D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firstWithinActiveTimeBWP</w:t>
            </w:r>
            <w:proofErr w:type="spellEnd"/>
            <w:r w:rsidRPr="007F323C">
              <w:rPr>
                <w:rFonts w:ascii="Arial" w:eastAsia="Times New Roman" w:hAnsi="Arial"/>
                <w:b/>
                <w:i/>
                <w:sz w:val="18"/>
                <w:szCs w:val="22"/>
                <w:lang w:eastAsia="sv-SE"/>
              </w:rPr>
              <w:t>-Id</w:t>
            </w:r>
          </w:p>
          <w:p w14:paraId="0FC78817"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F323C">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7F323C">
              <w:rPr>
                <w:rFonts w:ascii="Arial" w:eastAsia="Times New Roman" w:hAnsi="Arial"/>
                <w:bCs/>
                <w:iCs/>
                <w:sz w:val="18"/>
                <w:szCs w:val="22"/>
                <w:lang w:eastAsia="sv-SE"/>
              </w:rPr>
              <w:t>SCell</w:t>
            </w:r>
            <w:proofErr w:type="spellEnd"/>
            <w:r w:rsidRPr="007F323C">
              <w:rPr>
                <w:rFonts w:ascii="Arial" w:eastAsia="Times New Roman" w:hAnsi="Arial"/>
                <w:bCs/>
                <w:iCs/>
                <w:sz w:val="18"/>
                <w:szCs w:val="22"/>
                <w:lang w:eastAsia="sv-SE"/>
              </w:rPr>
              <w:t xml:space="preserve"> dormancy within active time.</w:t>
            </w:r>
          </w:p>
        </w:tc>
      </w:tr>
      <w:tr w:rsidR="007F323C" w:rsidRPr="007F323C" w14:paraId="7C9D3AE6"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027FC033"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outsideActiveTimeConfig</w:t>
            </w:r>
            <w:proofErr w:type="spellEnd"/>
          </w:p>
          <w:p w14:paraId="79FD11B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Cs/>
                <w:iCs/>
                <w:sz w:val="18"/>
                <w:szCs w:val="22"/>
                <w:lang w:eastAsia="sv-SE"/>
              </w:rPr>
              <w:t xml:space="preserve">This field contains the configuration to be used for </w:t>
            </w:r>
            <w:proofErr w:type="spellStart"/>
            <w:r w:rsidRPr="007F323C">
              <w:rPr>
                <w:rFonts w:ascii="Arial" w:eastAsia="Times New Roman" w:hAnsi="Arial"/>
                <w:bCs/>
                <w:iCs/>
                <w:sz w:val="18"/>
                <w:szCs w:val="22"/>
                <w:lang w:eastAsia="sv-SE"/>
              </w:rPr>
              <w:t>SCell</w:t>
            </w:r>
            <w:proofErr w:type="spellEnd"/>
            <w:r w:rsidRPr="007F323C">
              <w:rPr>
                <w:rFonts w:ascii="Arial" w:eastAsia="Times New Roman" w:hAnsi="Arial"/>
                <w:bCs/>
                <w:iCs/>
                <w:sz w:val="18"/>
                <w:szCs w:val="22"/>
                <w:lang w:eastAsia="sv-SE"/>
              </w:rPr>
              <w:t xml:space="preserve"> dormancy outside active time, as specified in TS 38.213 [13]. </w:t>
            </w:r>
            <w:r w:rsidRPr="007F323C">
              <w:rPr>
                <w:rFonts w:ascii="Arial" w:eastAsia="Times New Roman" w:hAnsi="Arial"/>
                <w:iCs/>
                <w:sz w:val="18"/>
                <w:szCs w:val="22"/>
                <w:lang w:eastAsia="sv-SE"/>
              </w:rPr>
              <w:t xml:space="preserve">The field can only be configured when the cell </w:t>
            </w:r>
            <w:proofErr w:type="gramStart"/>
            <w:r w:rsidRPr="007F323C">
              <w:rPr>
                <w:rFonts w:ascii="Arial" w:eastAsia="Times New Roman" w:hAnsi="Arial"/>
                <w:iCs/>
                <w:sz w:val="18"/>
                <w:szCs w:val="22"/>
                <w:lang w:eastAsia="sv-SE"/>
              </w:rPr>
              <w:t>group</w:t>
            </w:r>
            <w:proofErr w:type="gramEnd"/>
            <w:r w:rsidRPr="007F323C">
              <w:rPr>
                <w:rFonts w:ascii="Arial" w:eastAsia="Times New Roman" w:hAnsi="Arial"/>
                <w:iCs/>
                <w:sz w:val="18"/>
                <w:szCs w:val="22"/>
                <w:lang w:eastAsia="sv-SE"/>
              </w:rPr>
              <w:t xml:space="preserve"> the </w:t>
            </w:r>
            <w:proofErr w:type="spellStart"/>
            <w:r w:rsidRPr="007F323C">
              <w:rPr>
                <w:rFonts w:ascii="Arial" w:eastAsia="Times New Roman" w:hAnsi="Arial"/>
                <w:iCs/>
                <w:sz w:val="18"/>
                <w:szCs w:val="22"/>
                <w:lang w:eastAsia="sv-SE"/>
              </w:rPr>
              <w:t>SCell</w:t>
            </w:r>
            <w:proofErr w:type="spellEnd"/>
            <w:r w:rsidRPr="007F323C">
              <w:rPr>
                <w:rFonts w:ascii="Arial" w:eastAsia="Times New Roman" w:hAnsi="Arial"/>
                <w:iCs/>
                <w:sz w:val="18"/>
                <w:szCs w:val="22"/>
                <w:lang w:eastAsia="sv-SE"/>
              </w:rPr>
              <w:t xml:space="preserve"> belongs to is configured with </w:t>
            </w:r>
            <w:proofErr w:type="spellStart"/>
            <w:r w:rsidRPr="007F323C">
              <w:rPr>
                <w:rFonts w:ascii="Arial" w:eastAsia="Times New Roman" w:hAnsi="Arial"/>
                <w:i/>
                <w:sz w:val="18"/>
                <w:szCs w:val="22"/>
                <w:lang w:eastAsia="sv-SE"/>
              </w:rPr>
              <w:t>dcp</w:t>
            </w:r>
            <w:proofErr w:type="spellEnd"/>
            <w:r w:rsidRPr="007F323C">
              <w:rPr>
                <w:rFonts w:ascii="Arial" w:eastAsia="Times New Roman" w:hAnsi="Arial"/>
                <w:i/>
                <w:sz w:val="18"/>
                <w:szCs w:val="22"/>
                <w:lang w:eastAsia="sv-SE"/>
              </w:rPr>
              <w:t>-Config</w:t>
            </w:r>
            <w:r w:rsidRPr="007F323C">
              <w:rPr>
                <w:rFonts w:ascii="Arial" w:eastAsia="Times New Roman" w:hAnsi="Arial"/>
                <w:iCs/>
                <w:sz w:val="18"/>
                <w:szCs w:val="22"/>
                <w:lang w:eastAsia="sv-SE"/>
              </w:rPr>
              <w:t>.</w:t>
            </w:r>
          </w:p>
        </w:tc>
      </w:tr>
      <w:tr w:rsidR="007F323C" w:rsidRPr="007F323C" w14:paraId="2530E9B7"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36E97AEC"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withinActiveTimeConfig</w:t>
            </w:r>
            <w:proofErr w:type="spellEnd"/>
          </w:p>
          <w:p w14:paraId="361D82D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bCs/>
                <w:iCs/>
                <w:sz w:val="18"/>
                <w:szCs w:val="22"/>
                <w:lang w:eastAsia="sv-SE"/>
              </w:rPr>
              <w:t xml:space="preserve">This field contains the configuration to be used for </w:t>
            </w:r>
            <w:proofErr w:type="spellStart"/>
            <w:r w:rsidRPr="007F323C">
              <w:rPr>
                <w:rFonts w:ascii="Arial" w:eastAsia="Times New Roman" w:hAnsi="Arial"/>
                <w:bCs/>
                <w:iCs/>
                <w:sz w:val="18"/>
                <w:szCs w:val="22"/>
                <w:lang w:eastAsia="sv-SE"/>
              </w:rPr>
              <w:t>SCell</w:t>
            </w:r>
            <w:proofErr w:type="spellEnd"/>
            <w:r w:rsidRPr="007F323C">
              <w:rPr>
                <w:rFonts w:ascii="Arial" w:eastAsia="Times New Roman" w:hAnsi="Arial"/>
                <w:bCs/>
                <w:iCs/>
                <w:sz w:val="18"/>
                <w:szCs w:val="22"/>
                <w:lang w:eastAsia="sv-SE"/>
              </w:rPr>
              <w:t xml:space="preserve"> dormancy within active time, as specified in TS 38.213 [13]. </w:t>
            </w:r>
          </w:p>
        </w:tc>
      </w:tr>
    </w:tbl>
    <w:p w14:paraId="6082DE21" w14:textId="77777777" w:rsidR="007F323C" w:rsidRPr="007F323C" w:rsidRDefault="007F323C" w:rsidP="007F323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23C" w:rsidRPr="007F323C" w14:paraId="20200D81"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1790913A" w14:textId="77777777" w:rsidR="007F323C" w:rsidRPr="007F323C" w:rsidRDefault="007F323C" w:rsidP="007F323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7F323C">
              <w:rPr>
                <w:rFonts w:ascii="Arial" w:eastAsia="Times New Roman" w:hAnsi="Arial"/>
                <w:b/>
                <w:i/>
                <w:sz w:val="18"/>
                <w:szCs w:val="22"/>
                <w:lang w:eastAsia="sv-SE"/>
              </w:rPr>
              <w:t>GuardBand</w:t>
            </w:r>
            <w:proofErr w:type="spellEnd"/>
            <w:r w:rsidRPr="007F323C">
              <w:rPr>
                <w:rFonts w:ascii="Arial" w:eastAsia="Times New Roman" w:hAnsi="Arial"/>
                <w:b/>
                <w:i/>
                <w:sz w:val="18"/>
                <w:szCs w:val="22"/>
                <w:lang w:eastAsia="sv-SE"/>
              </w:rPr>
              <w:t xml:space="preserve"> </w:t>
            </w:r>
            <w:r w:rsidRPr="007F323C">
              <w:rPr>
                <w:rFonts w:ascii="Arial" w:eastAsia="Times New Roman" w:hAnsi="Arial"/>
                <w:b/>
                <w:sz w:val="18"/>
                <w:szCs w:val="22"/>
                <w:lang w:eastAsia="sv-SE"/>
              </w:rPr>
              <w:t>field descriptions</w:t>
            </w:r>
          </w:p>
        </w:tc>
      </w:tr>
      <w:tr w:rsidR="007F323C" w:rsidRPr="007F323C" w14:paraId="58CE0862"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08B2C085"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startCRB</w:t>
            </w:r>
            <w:proofErr w:type="spellEnd"/>
          </w:p>
          <w:p w14:paraId="4C9059B3"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lang w:eastAsia="ja-JP"/>
              </w:rPr>
              <w:t>Indicates the starting RB of the guard band.</w:t>
            </w:r>
          </w:p>
        </w:tc>
      </w:tr>
      <w:tr w:rsidR="007F323C" w:rsidRPr="007F323C" w14:paraId="1491F694" w14:textId="77777777" w:rsidTr="00111704">
        <w:tc>
          <w:tcPr>
            <w:tcW w:w="14173" w:type="dxa"/>
            <w:tcBorders>
              <w:top w:val="single" w:sz="4" w:space="0" w:color="auto"/>
              <w:left w:val="single" w:sz="4" w:space="0" w:color="auto"/>
              <w:bottom w:val="single" w:sz="4" w:space="0" w:color="auto"/>
              <w:right w:val="single" w:sz="4" w:space="0" w:color="auto"/>
            </w:tcBorders>
            <w:hideMark/>
          </w:tcPr>
          <w:p w14:paraId="73248811"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7F323C">
              <w:rPr>
                <w:rFonts w:ascii="Arial" w:eastAsia="Times New Roman" w:hAnsi="Arial"/>
                <w:b/>
                <w:i/>
                <w:sz w:val="18"/>
                <w:szCs w:val="22"/>
                <w:lang w:eastAsia="sv-SE"/>
              </w:rPr>
              <w:t>nrofCRB</w:t>
            </w:r>
            <w:proofErr w:type="spellEnd"/>
          </w:p>
          <w:p w14:paraId="5B84E6A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F323C">
              <w:rPr>
                <w:rFonts w:ascii="Arial" w:eastAsia="Times New Roman" w:hAnsi="Arial"/>
                <w:sz w:val="18"/>
                <w:lang w:eastAsia="ja-JP"/>
              </w:rPr>
              <w:t>Indicates the length of the guard band in RBs. When set to 0, zero-size guard band is used.</w:t>
            </w:r>
          </w:p>
        </w:tc>
      </w:tr>
    </w:tbl>
    <w:p w14:paraId="3EAD580B" w14:textId="77777777" w:rsidR="007F323C" w:rsidRPr="007F323C" w:rsidRDefault="007F323C" w:rsidP="007F323C">
      <w:pPr>
        <w:overflowPunct w:val="0"/>
        <w:autoSpaceDE w:val="0"/>
        <w:autoSpaceDN w:val="0"/>
        <w:adjustRightInd w:val="0"/>
        <w:spacing w:line="240" w:lineRule="auto"/>
        <w:textAlignment w:val="baseline"/>
        <w:rPr>
          <w:rFonts w:eastAsia="Times New Roman"/>
          <w:lang w:eastAsia="ja-JP"/>
        </w:rPr>
      </w:pPr>
    </w:p>
    <w:p w14:paraId="1B177464" w14:textId="77777777" w:rsidR="007F323C" w:rsidRPr="007F323C" w:rsidRDefault="007F323C" w:rsidP="007F323C">
      <w:pPr>
        <w:keepLines/>
        <w:overflowPunct w:val="0"/>
        <w:autoSpaceDE w:val="0"/>
        <w:autoSpaceDN w:val="0"/>
        <w:adjustRightInd w:val="0"/>
        <w:spacing w:line="240" w:lineRule="auto"/>
        <w:ind w:left="1135" w:hanging="851"/>
        <w:textAlignment w:val="baseline"/>
        <w:rPr>
          <w:rFonts w:eastAsia="宋体"/>
          <w:lang w:eastAsia="ja-JP"/>
        </w:rPr>
      </w:pPr>
      <w:r w:rsidRPr="007F323C">
        <w:rPr>
          <w:rFonts w:eastAsia="宋体"/>
          <w:lang w:eastAsia="ja-JP"/>
        </w:rPr>
        <w:t>NOTE 1:</w:t>
      </w:r>
      <w:r w:rsidRPr="007F323C">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7F323C">
        <w:rPr>
          <w:rFonts w:eastAsia="宋体"/>
          <w:i/>
          <w:lang w:eastAsia="ja-JP"/>
        </w:rPr>
        <w:t>RRCReconfiguration</w:t>
      </w:r>
      <w:proofErr w:type="spellEnd"/>
      <w:r w:rsidRPr="007F323C">
        <w:rPr>
          <w:rFonts w:eastAsia="宋体"/>
          <w:lang w:eastAsia="ja-JP"/>
        </w:rPr>
        <w:t xml:space="preserve"> since DCI format 1_0 doesn't support DCI-based switching.</w:t>
      </w:r>
    </w:p>
    <w:p w14:paraId="6DD8E45C" w14:textId="77777777" w:rsidR="007F323C" w:rsidRPr="007F323C" w:rsidRDefault="007F323C" w:rsidP="007F323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323C" w:rsidRPr="007F323C" w14:paraId="74906B4E"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34BD9AEE" w14:textId="77777777" w:rsidR="007F323C" w:rsidRPr="007F323C" w:rsidRDefault="007F323C" w:rsidP="007F323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7F323C">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ED5986" w14:textId="77777777" w:rsidR="007F323C" w:rsidRPr="007F323C" w:rsidRDefault="007F323C" w:rsidP="007F323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7F323C">
              <w:rPr>
                <w:rFonts w:ascii="Arial" w:eastAsia="Times New Roman" w:hAnsi="Arial"/>
                <w:b/>
                <w:sz w:val="18"/>
                <w:lang w:eastAsia="sv-SE"/>
              </w:rPr>
              <w:t>Explanation</w:t>
            </w:r>
          </w:p>
        </w:tc>
      </w:tr>
      <w:tr w:rsidR="007F323C" w:rsidRPr="007F323C" w14:paraId="0BAAB0BE"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6371725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proofErr w:type="spellStart"/>
            <w:r w:rsidRPr="007F323C">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3B6552"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 xml:space="preserve">This field is mandatory present for </w:t>
            </w:r>
            <w:proofErr w:type="spellStart"/>
            <w:r w:rsidRPr="007F323C">
              <w:rPr>
                <w:rFonts w:ascii="Arial" w:eastAsia="Times New Roman" w:hAnsi="Arial"/>
                <w:sz w:val="18"/>
                <w:lang w:eastAsia="sv-SE"/>
              </w:rPr>
              <w:t>SCells</w:t>
            </w:r>
            <w:proofErr w:type="spellEnd"/>
            <w:r w:rsidRPr="007F323C">
              <w:rPr>
                <w:rFonts w:ascii="Arial" w:eastAsia="Times New Roman" w:hAnsi="Arial"/>
                <w:sz w:val="18"/>
                <w:lang w:eastAsia="sv-SE"/>
              </w:rPr>
              <w:t xml:space="preserve"> whose slot offset between the </w:t>
            </w:r>
            <w:proofErr w:type="spellStart"/>
            <w:r w:rsidRPr="007F323C">
              <w:rPr>
                <w:rFonts w:ascii="Arial" w:eastAsia="Times New Roman" w:hAnsi="Arial"/>
                <w:sz w:val="18"/>
                <w:lang w:eastAsia="sv-SE"/>
              </w:rPr>
              <w:t>SpCell</w:t>
            </w:r>
            <w:proofErr w:type="spellEnd"/>
            <w:r w:rsidRPr="007F323C">
              <w:rPr>
                <w:rFonts w:ascii="Arial" w:eastAsia="Times New Roman" w:hAnsi="Arial"/>
                <w:sz w:val="18"/>
                <w:lang w:eastAsia="sv-SE"/>
              </w:rPr>
              <w:t xml:space="preserve"> is not 0. Otherwise it is absent, Need S.</w:t>
            </w:r>
          </w:p>
        </w:tc>
      </w:tr>
      <w:tr w:rsidR="007F323C" w:rsidRPr="007F323C" w14:paraId="278A199F"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2E4B141C"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proofErr w:type="spellStart"/>
            <w:r w:rsidRPr="007F323C">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4F3AA9"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 xml:space="preserve">This field is mandatory present for the </w:t>
            </w:r>
            <w:proofErr w:type="spellStart"/>
            <w:r w:rsidRPr="007F323C">
              <w:rPr>
                <w:rFonts w:ascii="Arial" w:eastAsia="Times New Roman" w:hAnsi="Arial"/>
                <w:sz w:val="18"/>
                <w:lang w:eastAsia="sv-SE"/>
              </w:rPr>
              <w:t>SpCell</w:t>
            </w:r>
            <w:proofErr w:type="spellEnd"/>
            <w:r w:rsidRPr="007F323C">
              <w:rPr>
                <w:rFonts w:ascii="Arial" w:eastAsia="Times New Roman" w:hAnsi="Arial"/>
                <w:sz w:val="18"/>
                <w:lang w:eastAsia="sv-SE"/>
              </w:rPr>
              <w:t xml:space="preserve"> if the UE has a </w:t>
            </w:r>
            <w:proofErr w:type="spellStart"/>
            <w:r w:rsidRPr="007F323C">
              <w:rPr>
                <w:rFonts w:ascii="Arial" w:eastAsia="Times New Roman" w:hAnsi="Arial"/>
                <w:i/>
                <w:sz w:val="18"/>
                <w:lang w:eastAsia="sv-SE"/>
              </w:rPr>
              <w:t>measConfig</w:t>
            </w:r>
            <w:proofErr w:type="spellEnd"/>
            <w:r w:rsidRPr="007F323C">
              <w:rPr>
                <w:rFonts w:ascii="Arial" w:eastAsia="Times New Roman" w:hAnsi="Arial"/>
                <w:sz w:val="18"/>
                <w:lang w:eastAsia="sv-SE"/>
              </w:rPr>
              <w:t xml:space="preserve">, and it is optionally present, Need M, for </w:t>
            </w:r>
            <w:proofErr w:type="spellStart"/>
            <w:r w:rsidRPr="007F323C">
              <w:rPr>
                <w:rFonts w:ascii="Arial" w:eastAsia="Times New Roman" w:hAnsi="Arial"/>
                <w:sz w:val="18"/>
                <w:lang w:eastAsia="sv-SE"/>
              </w:rPr>
              <w:t>SCells</w:t>
            </w:r>
            <w:proofErr w:type="spellEnd"/>
            <w:r w:rsidRPr="007F323C">
              <w:rPr>
                <w:rFonts w:ascii="Arial" w:eastAsia="Times New Roman" w:hAnsi="Arial"/>
                <w:sz w:val="18"/>
                <w:lang w:eastAsia="sv-SE"/>
              </w:rPr>
              <w:t>.</w:t>
            </w:r>
          </w:p>
        </w:tc>
      </w:tr>
      <w:tr w:rsidR="007F323C" w:rsidRPr="007F323C" w14:paraId="14161210"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7805B363"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proofErr w:type="spellStart"/>
            <w:r w:rsidRPr="007F323C">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BFD9E0"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 xml:space="preserve">This field is optionally present, Need R, for </w:t>
            </w:r>
            <w:proofErr w:type="spellStart"/>
            <w:r w:rsidRPr="007F323C">
              <w:rPr>
                <w:rFonts w:ascii="Arial" w:eastAsia="Times New Roman" w:hAnsi="Arial"/>
                <w:sz w:val="18"/>
                <w:lang w:eastAsia="sv-SE"/>
              </w:rPr>
              <w:t>SCells</w:t>
            </w:r>
            <w:proofErr w:type="spellEnd"/>
            <w:r w:rsidRPr="007F323C">
              <w:rPr>
                <w:rFonts w:ascii="Arial" w:eastAsia="Times New Roman" w:hAnsi="Arial"/>
                <w:sz w:val="18"/>
                <w:lang w:eastAsia="sv-SE"/>
              </w:rPr>
              <w:t xml:space="preserve">. It is absent otherwise. </w:t>
            </w:r>
          </w:p>
        </w:tc>
      </w:tr>
      <w:tr w:rsidR="007F323C" w:rsidRPr="007F323C" w14:paraId="2E7B77C6"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2DBF9F52"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proofErr w:type="spellStart"/>
            <w:r w:rsidRPr="007F323C">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4FC669"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 xml:space="preserve">This field is optionally present, Need S, for </w:t>
            </w:r>
            <w:proofErr w:type="spellStart"/>
            <w:r w:rsidRPr="007F323C">
              <w:rPr>
                <w:rFonts w:ascii="Arial" w:eastAsia="Times New Roman" w:hAnsi="Arial"/>
                <w:sz w:val="18"/>
                <w:lang w:eastAsia="sv-SE"/>
              </w:rPr>
              <w:t>SCells</w:t>
            </w:r>
            <w:proofErr w:type="spellEnd"/>
            <w:r w:rsidRPr="007F323C">
              <w:rPr>
                <w:rFonts w:ascii="Arial" w:eastAsia="Times New Roman" w:hAnsi="Arial"/>
                <w:sz w:val="18"/>
                <w:lang w:eastAsia="sv-SE"/>
              </w:rPr>
              <w:t xml:space="preserve"> except PUCCH </w:t>
            </w:r>
            <w:proofErr w:type="spellStart"/>
            <w:r w:rsidRPr="007F323C">
              <w:rPr>
                <w:rFonts w:ascii="Arial" w:eastAsia="Times New Roman" w:hAnsi="Arial"/>
                <w:sz w:val="18"/>
                <w:lang w:eastAsia="sv-SE"/>
              </w:rPr>
              <w:t>SCells</w:t>
            </w:r>
            <w:proofErr w:type="spellEnd"/>
            <w:r w:rsidRPr="007F323C">
              <w:rPr>
                <w:rFonts w:ascii="Arial" w:eastAsia="Times New Roman" w:hAnsi="Arial"/>
                <w:sz w:val="18"/>
                <w:lang w:eastAsia="sv-SE"/>
              </w:rPr>
              <w:t>. It is absent otherwise.</w:t>
            </w:r>
          </w:p>
        </w:tc>
      </w:tr>
      <w:tr w:rsidR="007F323C" w:rsidRPr="007F323C" w14:paraId="32CD9B8E"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51AEA14C"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proofErr w:type="spellStart"/>
            <w:r w:rsidRPr="007F323C">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6ECD8E"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 xml:space="preserve">This field is mandatory present for a </w:t>
            </w:r>
            <w:proofErr w:type="spellStart"/>
            <w:r w:rsidRPr="007F323C">
              <w:rPr>
                <w:rFonts w:ascii="Arial" w:eastAsia="Times New Roman" w:hAnsi="Arial"/>
                <w:sz w:val="18"/>
                <w:lang w:eastAsia="sv-SE"/>
              </w:rPr>
              <w:t>SpCell</w:t>
            </w:r>
            <w:proofErr w:type="spellEnd"/>
            <w:r w:rsidRPr="007F323C">
              <w:rPr>
                <w:rFonts w:ascii="Arial" w:eastAsia="Times New Roman" w:hAnsi="Arial"/>
                <w:sz w:val="18"/>
                <w:lang w:eastAsia="sv-SE"/>
              </w:rPr>
              <w:t xml:space="preserve"> upon reconfiguration with </w:t>
            </w:r>
            <w:proofErr w:type="spellStart"/>
            <w:r w:rsidRPr="007F323C">
              <w:rPr>
                <w:rFonts w:ascii="Arial" w:eastAsia="Times New Roman" w:hAnsi="Arial"/>
                <w:i/>
                <w:sz w:val="18"/>
                <w:lang w:eastAsia="sv-SE"/>
              </w:rPr>
              <w:t>reconfigurationWithSync</w:t>
            </w:r>
            <w:proofErr w:type="spellEnd"/>
            <w:r w:rsidRPr="007F323C">
              <w:rPr>
                <w:rFonts w:ascii="Arial" w:eastAsia="Times New Roman" w:hAnsi="Arial"/>
                <w:sz w:val="18"/>
                <w:lang w:eastAsia="sv-SE"/>
              </w:rPr>
              <w:t xml:space="preserve"> and upon </w:t>
            </w:r>
            <w:proofErr w:type="spellStart"/>
            <w:r w:rsidRPr="007F323C">
              <w:rPr>
                <w:rFonts w:ascii="Arial" w:eastAsia="Times New Roman" w:hAnsi="Arial"/>
                <w:i/>
                <w:sz w:val="18"/>
                <w:lang w:eastAsia="sv-SE"/>
              </w:rPr>
              <w:t>RRCSetup</w:t>
            </w:r>
            <w:proofErr w:type="spellEnd"/>
            <w:r w:rsidRPr="007F323C">
              <w:rPr>
                <w:rFonts w:ascii="Arial" w:eastAsia="Times New Roman" w:hAnsi="Arial"/>
                <w:sz w:val="18"/>
                <w:lang w:eastAsia="sv-SE"/>
              </w:rPr>
              <w:t>/</w:t>
            </w:r>
            <w:proofErr w:type="spellStart"/>
            <w:r w:rsidRPr="007F323C">
              <w:rPr>
                <w:rFonts w:ascii="Arial" w:eastAsia="Times New Roman" w:hAnsi="Arial"/>
                <w:i/>
                <w:sz w:val="18"/>
                <w:lang w:eastAsia="sv-SE"/>
              </w:rPr>
              <w:t>RRCResume</w:t>
            </w:r>
            <w:proofErr w:type="spellEnd"/>
            <w:r w:rsidRPr="007F323C">
              <w:rPr>
                <w:rFonts w:ascii="Arial" w:eastAsia="Times New Roman" w:hAnsi="Arial"/>
                <w:sz w:val="18"/>
                <w:lang w:eastAsia="sv-SE"/>
              </w:rPr>
              <w:t>.</w:t>
            </w:r>
          </w:p>
          <w:p w14:paraId="3CD09E79"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 xml:space="preserve">The field is optionally present for an </w:t>
            </w:r>
            <w:proofErr w:type="spellStart"/>
            <w:r w:rsidRPr="007F323C">
              <w:rPr>
                <w:rFonts w:ascii="Arial" w:eastAsia="Times New Roman" w:hAnsi="Arial"/>
                <w:sz w:val="18"/>
                <w:lang w:eastAsia="sv-SE"/>
              </w:rPr>
              <w:t>SpCell</w:t>
            </w:r>
            <w:proofErr w:type="spellEnd"/>
            <w:r w:rsidRPr="007F323C">
              <w:rPr>
                <w:rFonts w:ascii="Arial" w:eastAsia="Times New Roman" w:hAnsi="Arial"/>
                <w:sz w:val="18"/>
                <w:lang w:eastAsia="sv-SE"/>
              </w:rPr>
              <w:t xml:space="preserve">, Need N, upon reconfiguration without </w:t>
            </w:r>
            <w:proofErr w:type="spellStart"/>
            <w:r w:rsidRPr="007F323C">
              <w:rPr>
                <w:rFonts w:ascii="Arial" w:eastAsia="Times New Roman" w:hAnsi="Arial"/>
                <w:i/>
                <w:sz w:val="18"/>
                <w:lang w:eastAsia="sv-SE"/>
              </w:rPr>
              <w:t>reconfigurationWithSync</w:t>
            </w:r>
            <w:proofErr w:type="spellEnd"/>
            <w:r w:rsidRPr="007F323C">
              <w:rPr>
                <w:rFonts w:ascii="Arial" w:eastAsia="Times New Roman" w:hAnsi="Arial"/>
                <w:sz w:val="18"/>
                <w:lang w:eastAsia="sv-SE"/>
              </w:rPr>
              <w:t>.</w:t>
            </w:r>
          </w:p>
          <w:p w14:paraId="2A5C524A"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F323C">
              <w:rPr>
                <w:rFonts w:ascii="Arial" w:eastAsia="Times New Roman" w:hAnsi="Arial" w:cs="Arial"/>
                <w:sz w:val="18"/>
                <w:lang w:eastAsia="ja-JP"/>
              </w:rPr>
              <w:t xml:space="preserve">The field is mandatory present for an </w:t>
            </w:r>
            <w:proofErr w:type="spellStart"/>
            <w:r w:rsidRPr="007F323C">
              <w:rPr>
                <w:rFonts w:ascii="Arial" w:eastAsia="Times New Roman" w:hAnsi="Arial" w:cs="Arial"/>
                <w:sz w:val="18"/>
                <w:lang w:eastAsia="ja-JP"/>
              </w:rPr>
              <w:t>SCell</w:t>
            </w:r>
            <w:proofErr w:type="spellEnd"/>
            <w:r w:rsidRPr="007F323C">
              <w:rPr>
                <w:rFonts w:ascii="Arial" w:eastAsia="Times New Roman" w:hAnsi="Arial" w:cs="Arial"/>
                <w:sz w:val="18"/>
                <w:lang w:eastAsia="ja-JP"/>
              </w:rPr>
              <w:t xml:space="preserve"> upon addition, and absent for </w:t>
            </w:r>
            <w:proofErr w:type="spellStart"/>
            <w:r w:rsidRPr="007F323C">
              <w:rPr>
                <w:rFonts w:ascii="Arial" w:eastAsia="Times New Roman" w:hAnsi="Arial" w:cs="Arial"/>
                <w:sz w:val="18"/>
                <w:lang w:eastAsia="ja-JP"/>
              </w:rPr>
              <w:t>SCell</w:t>
            </w:r>
            <w:proofErr w:type="spellEnd"/>
            <w:r w:rsidRPr="007F323C">
              <w:rPr>
                <w:rFonts w:ascii="Arial" w:eastAsia="Times New Roman" w:hAnsi="Arial" w:cs="Arial"/>
                <w:sz w:val="18"/>
                <w:lang w:eastAsia="ja-JP"/>
              </w:rPr>
              <w:t xml:space="preserve"> in other cases, Need M.</w:t>
            </w:r>
          </w:p>
        </w:tc>
      </w:tr>
      <w:tr w:rsidR="007F323C" w:rsidRPr="007F323C" w14:paraId="448B14DD"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14D552AE"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7F323C">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6D1AA9C"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F323C">
              <w:rPr>
                <w:rFonts w:ascii="Arial" w:eastAsia="Times New Roman" w:hAnsi="Arial"/>
                <w:sz w:val="18"/>
                <w:lang w:eastAsia="sv-SE"/>
              </w:rPr>
              <w:t>This field is optionally present, Need R, for TDD cells. It is absent otherwise.</w:t>
            </w:r>
          </w:p>
        </w:tc>
      </w:tr>
      <w:tr w:rsidR="007F323C" w:rsidRPr="007F323C" w14:paraId="3605540F" w14:textId="77777777" w:rsidTr="00111704">
        <w:tc>
          <w:tcPr>
            <w:tcW w:w="4027" w:type="dxa"/>
            <w:tcBorders>
              <w:top w:val="single" w:sz="4" w:space="0" w:color="auto"/>
              <w:left w:val="single" w:sz="4" w:space="0" w:color="auto"/>
              <w:bottom w:val="single" w:sz="4" w:space="0" w:color="auto"/>
              <w:right w:val="single" w:sz="4" w:space="0" w:color="auto"/>
            </w:tcBorders>
            <w:hideMark/>
          </w:tcPr>
          <w:p w14:paraId="26AC353C"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7F323C">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782F532" w14:textId="77777777" w:rsidR="007F323C" w:rsidRPr="007F323C" w:rsidRDefault="007F323C" w:rsidP="007F323C">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F323C">
              <w:rPr>
                <w:rFonts w:ascii="Arial" w:eastAsia="Times New Roman" w:hAnsi="Arial"/>
                <w:sz w:val="18"/>
                <w:lang w:eastAsia="zh-CN"/>
              </w:rPr>
              <w:t>For IAB-MT, this field is optionally present, Need R, for TDD cells. It is absent otherwise.</w:t>
            </w:r>
          </w:p>
        </w:tc>
      </w:tr>
    </w:tbl>
    <w:p w14:paraId="05769593" w14:textId="77777777" w:rsidR="007F323C" w:rsidRPr="007F323C" w:rsidRDefault="007F323C" w:rsidP="007F323C">
      <w:pPr>
        <w:overflowPunct w:val="0"/>
        <w:autoSpaceDE w:val="0"/>
        <w:autoSpaceDN w:val="0"/>
        <w:adjustRightInd w:val="0"/>
        <w:spacing w:line="240" w:lineRule="auto"/>
        <w:textAlignment w:val="baseline"/>
        <w:rPr>
          <w:rFonts w:eastAsia="Times New Roman"/>
          <w:lang w:eastAsia="ja-JP"/>
        </w:rPr>
      </w:pPr>
    </w:p>
    <w:p w14:paraId="3BF9B530" w14:textId="77777777" w:rsidR="006F7219" w:rsidRPr="006F7219" w:rsidRDefault="006F7219" w:rsidP="006F7219"/>
    <w:p w14:paraId="671C1830" w14:textId="77777777" w:rsidR="006F7219" w:rsidRPr="006F7219" w:rsidRDefault="006F7219" w:rsidP="006F7219"/>
    <w:p w14:paraId="091B2630" w14:textId="77777777" w:rsidR="006F7219" w:rsidRPr="006F7219" w:rsidRDefault="006F7219" w:rsidP="006F7219"/>
    <w:p w14:paraId="1D65FBD5" w14:textId="3BD8D975" w:rsidR="005168D1" w:rsidRDefault="005168D1" w:rsidP="005168D1">
      <w:pPr>
        <w:pStyle w:val="3"/>
        <w:rPr>
          <w:rFonts w:eastAsia="Times New Roman"/>
          <w:lang w:eastAsia="ja-JP"/>
        </w:rPr>
      </w:pPr>
      <w:r>
        <w:t>6.3.3</w:t>
      </w:r>
      <w:r>
        <w:tab/>
        <w:t>UE capability information elements</w:t>
      </w:r>
      <w:bookmarkEnd w:id="14"/>
      <w:bookmarkEnd w:id="15"/>
    </w:p>
    <w:p w14:paraId="2650B676" w14:textId="77777777" w:rsidR="003C62CC" w:rsidRDefault="003C62CC" w:rsidP="00E4379B">
      <w:pPr>
        <w:rPr>
          <w:rFonts w:eastAsia="宋体"/>
          <w:lang w:eastAsia="zh-CN"/>
        </w:rPr>
      </w:pPr>
    </w:p>
    <w:p w14:paraId="7765B42E" w14:textId="77777777" w:rsidR="003C62CC" w:rsidRPr="003C62CC" w:rsidRDefault="003C62CC" w:rsidP="003C62CC">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16" w:name="_Toc60868211"/>
      <w:bookmarkStart w:id="117" w:name="_Toc60777430"/>
      <w:r w:rsidRPr="003C62CC">
        <w:rPr>
          <w:rFonts w:ascii="Arial" w:eastAsia="Times New Roman" w:hAnsi="Arial"/>
          <w:sz w:val="24"/>
          <w:lang w:eastAsia="ja-JP"/>
        </w:rPr>
        <w:t>–</w:t>
      </w:r>
      <w:r w:rsidRPr="003C62CC">
        <w:rPr>
          <w:rFonts w:ascii="Arial" w:eastAsia="Times New Roman" w:hAnsi="Arial"/>
          <w:sz w:val="24"/>
          <w:lang w:eastAsia="ja-JP"/>
        </w:rPr>
        <w:tab/>
      </w:r>
      <w:r w:rsidRPr="003C62CC">
        <w:rPr>
          <w:rFonts w:ascii="Arial" w:eastAsia="Times New Roman" w:hAnsi="Arial"/>
          <w:i/>
          <w:noProof/>
          <w:sz w:val="24"/>
          <w:lang w:eastAsia="ja-JP"/>
        </w:rPr>
        <w:t>BandCombinationList</w:t>
      </w:r>
      <w:bookmarkEnd w:id="116"/>
      <w:bookmarkEnd w:id="117"/>
    </w:p>
    <w:p w14:paraId="13BE3450" w14:textId="77777777" w:rsidR="003C62CC" w:rsidRPr="003C62CC" w:rsidRDefault="003C62CC" w:rsidP="003C62CC">
      <w:pPr>
        <w:overflowPunct w:val="0"/>
        <w:autoSpaceDE w:val="0"/>
        <w:autoSpaceDN w:val="0"/>
        <w:adjustRightInd w:val="0"/>
        <w:spacing w:line="240" w:lineRule="auto"/>
        <w:rPr>
          <w:rFonts w:eastAsia="Times New Roman"/>
          <w:lang w:eastAsia="ja-JP"/>
        </w:rPr>
      </w:pPr>
      <w:r w:rsidRPr="003C62CC">
        <w:rPr>
          <w:rFonts w:eastAsia="Times New Roman"/>
          <w:lang w:eastAsia="ja-JP"/>
        </w:rPr>
        <w:t xml:space="preserve">The IE </w:t>
      </w:r>
      <w:proofErr w:type="spellStart"/>
      <w:r w:rsidRPr="003C62CC">
        <w:rPr>
          <w:rFonts w:eastAsia="Times New Roman"/>
          <w:i/>
          <w:lang w:eastAsia="ja-JP"/>
        </w:rPr>
        <w:t>BandCombinationList</w:t>
      </w:r>
      <w:proofErr w:type="spellEnd"/>
      <w:r w:rsidRPr="003C62CC">
        <w:rPr>
          <w:rFonts w:eastAsia="Times New Roman"/>
          <w:lang w:eastAsia="ja-JP"/>
        </w:rPr>
        <w:t xml:space="preserve"> contains a list of NR CA</w:t>
      </w:r>
      <w:r w:rsidRPr="003C62CC">
        <w:rPr>
          <w:rFonts w:eastAsia="Times New Roman"/>
          <w:lang w:eastAsia="zh-CN"/>
        </w:rPr>
        <w:t>, NR non-CA</w:t>
      </w:r>
      <w:r w:rsidRPr="003C62CC">
        <w:rPr>
          <w:rFonts w:eastAsia="Times New Roman"/>
          <w:lang w:eastAsia="ja-JP"/>
        </w:rPr>
        <w:t xml:space="preserve"> and/or MR-DC band combinations (also including DL only or UL only band).</w:t>
      </w:r>
    </w:p>
    <w:p w14:paraId="02E98E40" w14:textId="77777777" w:rsidR="003C62CC" w:rsidRPr="003C62CC" w:rsidRDefault="003C62CC" w:rsidP="003C62CC">
      <w:pPr>
        <w:keepNext/>
        <w:keepLines/>
        <w:overflowPunct w:val="0"/>
        <w:autoSpaceDE w:val="0"/>
        <w:autoSpaceDN w:val="0"/>
        <w:adjustRightInd w:val="0"/>
        <w:spacing w:before="60" w:line="240" w:lineRule="auto"/>
        <w:jc w:val="center"/>
        <w:rPr>
          <w:rFonts w:ascii="Arial" w:eastAsia="Times New Roman" w:hAnsi="Arial" w:cs="Arial"/>
          <w:b/>
          <w:lang w:eastAsia="ja-JP"/>
        </w:rPr>
      </w:pPr>
      <w:proofErr w:type="spellStart"/>
      <w:r w:rsidRPr="003C62CC">
        <w:rPr>
          <w:rFonts w:ascii="Arial" w:eastAsia="Times New Roman" w:hAnsi="Arial" w:cs="Arial"/>
          <w:b/>
          <w:i/>
          <w:lang w:eastAsia="ja-JP"/>
        </w:rPr>
        <w:t>BandCombinationList</w:t>
      </w:r>
      <w:proofErr w:type="spellEnd"/>
      <w:r w:rsidRPr="003C62CC">
        <w:rPr>
          <w:rFonts w:ascii="Arial" w:eastAsia="Times New Roman" w:hAnsi="Arial" w:cs="Arial"/>
          <w:b/>
          <w:lang w:eastAsia="ja-JP"/>
        </w:rPr>
        <w:t xml:space="preserve"> information element</w:t>
      </w:r>
    </w:p>
    <w:p w14:paraId="5502CEA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3C62CC">
        <w:rPr>
          <w:rFonts w:ascii="Courier New" w:eastAsia="Times New Roman" w:hAnsi="Courier New" w:cs="Courier New"/>
          <w:noProof/>
          <w:color w:val="808080"/>
          <w:sz w:val="16"/>
          <w:lang w:eastAsia="en-GB"/>
        </w:rPr>
        <w:t>-- ASN1START</w:t>
      </w:r>
    </w:p>
    <w:p w14:paraId="67BF5069"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3C62CC">
        <w:rPr>
          <w:rFonts w:ascii="Courier New" w:eastAsia="Times New Roman" w:hAnsi="Courier New" w:cs="Courier New"/>
          <w:noProof/>
          <w:color w:val="808080"/>
          <w:sz w:val="16"/>
          <w:lang w:eastAsia="en-GB"/>
        </w:rPr>
        <w:t>-- TAG-BANDCOMBINATIONLIST-START</w:t>
      </w:r>
    </w:p>
    <w:p w14:paraId="317CB844"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8B5E6A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w:t>
      </w:r>
    </w:p>
    <w:p w14:paraId="155ED90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2B9CAF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BandCombinationList-v1540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BandCombination-v1540</w:t>
      </w:r>
    </w:p>
    <w:p w14:paraId="5CAD7B7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666748D"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BandCombinationList-v1550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BandCombination-v1550</w:t>
      </w:r>
    </w:p>
    <w:p w14:paraId="2392036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399CA35"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BandCombinationList-v1560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BandCombination-v1560</w:t>
      </w:r>
    </w:p>
    <w:p w14:paraId="2DEF1EC8"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97CBC1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BandCombinationList-v1570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BandCombination-v1570</w:t>
      </w:r>
    </w:p>
    <w:p w14:paraId="5148AB9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BEC065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BandCombinationList-v1580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BandCombination-v1580</w:t>
      </w:r>
    </w:p>
    <w:p w14:paraId="58BC17D0"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2EA6918"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BandCombinationList-v1590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BandCombination-v1590</w:t>
      </w:r>
    </w:p>
    <w:p w14:paraId="35CE921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0C74410"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BandCombinationList-v1610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BandCombination-v1610</w:t>
      </w:r>
    </w:p>
    <w:p w14:paraId="078AED2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7B80A9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BandCombinationList-v1630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BandCombination-v1630</w:t>
      </w:r>
    </w:p>
    <w:p w14:paraId="6A7B298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EC1BC1D" w14:textId="77777777" w:rsidR="00D7369A" w:rsidRP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7369A">
        <w:rPr>
          <w:rFonts w:ascii="Courier New" w:eastAsia="Times New Roman" w:hAnsi="Courier New"/>
          <w:noProof/>
          <w:sz w:val="16"/>
          <w:lang w:eastAsia="en-GB"/>
        </w:rPr>
        <w:t xml:space="preserve">BandCombinationList-v16xy ::=       </w:t>
      </w:r>
      <w:r w:rsidRPr="00D7369A">
        <w:rPr>
          <w:rFonts w:ascii="Courier New" w:eastAsia="Times New Roman" w:hAnsi="Courier New"/>
          <w:noProof/>
          <w:color w:val="993366"/>
          <w:sz w:val="16"/>
          <w:lang w:eastAsia="en-GB"/>
        </w:rPr>
        <w:t>SEQUENCE</w:t>
      </w:r>
      <w:r w:rsidRPr="00D7369A">
        <w:rPr>
          <w:rFonts w:ascii="Courier New" w:eastAsia="Times New Roman" w:hAnsi="Courier New"/>
          <w:noProof/>
          <w:sz w:val="16"/>
          <w:lang w:eastAsia="en-GB"/>
        </w:rPr>
        <w:t xml:space="preserve"> (</w:t>
      </w:r>
      <w:r w:rsidRPr="00D7369A">
        <w:rPr>
          <w:rFonts w:ascii="Courier New" w:eastAsia="Times New Roman" w:hAnsi="Courier New"/>
          <w:noProof/>
          <w:color w:val="993366"/>
          <w:sz w:val="16"/>
          <w:lang w:eastAsia="en-GB"/>
        </w:rPr>
        <w:t>SIZE</w:t>
      </w:r>
      <w:r w:rsidRPr="00D7369A">
        <w:rPr>
          <w:rFonts w:ascii="Courier New" w:eastAsia="Times New Roman" w:hAnsi="Courier New"/>
          <w:noProof/>
          <w:sz w:val="16"/>
          <w:lang w:eastAsia="en-GB"/>
        </w:rPr>
        <w:t xml:space="preserve"> (1..maxBandComb))</w:t>
      </w:r>
      <w:r w:rsidRPr="00D7369A">
        <w:rPr>
          <w:rFonts w:ascii="Courier New" w:eastAsia="Times New Roman" w:hAnsi="Courier New"/>
          <w:noProof/>
          <w:color w:val="993366"/>
          <w:sz w:val="16"/>
          <w:lang w:eastAsia="en-GB"/>
        </w:rPr>
        <w:t xml:space="preserve"> OF</w:t>
      </w:r>
      <w:r w:rsidRPr="00D7369A">
        <w:rPr>
          <w:rFonts w:ascii="Courier New" w:eastAsia="Times New Roman" w:hAnsi="Courier New"/>
          <w:noProof/>
          <w:sz w:val="16"/>
          <w:lang w:eastAsia="en-GB"/>
        </w:rPr>
        <w:t xml:space="preserve"> BandCombination-v16xy</w:t>
      </w:r>
    </w:p>
    <w:p w14:paraId="795A729B" w14:textId="77777777" w:rsidR="00D7369A" w:rsidRDefault="00D7369A"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1F43460"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BandCombinationList-UplinkTxSwitch-r16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BandCombination-UplinkTxSwitch-r16</w:t>
      </w:r>
    </w:p>
    <w:p w14:paraId="6089F9AD"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83C4188" w14:textId="77777777" w:rsid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BandCombinationList-UplinkTxSwitch-v1630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BandCombination-UplinkTxSwitch-v1630</w:t>
      </w:r>
    </w:p>
    <w:p w14:paraId="4323F96C" w14:textId="77777777" w:rsidR="00D7369A" w:rsidRDefault="00D7369A"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BBAE825" w14:textId="1DAAF920" w:rsidR="00880E6D" w:rsidRDefault="00D7369A"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BandCombinationList-UplinkTxSwitch-v16xy ::= SEQUENCE (SIZE (1..maxBandComb)) OF BandCombination-UplinkTxSwitch-v16xy</w:t>
      </w:r>
    </w:p>
    <w:p w14:paraId="54BF21F5" w14:textId="0DAC62C1" w:rsidR="00B672DA" w:rsidRDefault="00B672DA"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74F935A" w14:textId="77777777" w:rsidR="00B672DA" w:rsidRPr="003C62CC" w:rsidRDefault="00B672DA" w:rsidP="00B67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8" w:author="vivo" w:date="2021-05-10T12:52:00Z"/>
          <w:rFonts w:ascii="Courier New" w:eastAsia="Times New Roman" w:hAnsi="Courier New" w:cs="Courier New"/>
          <w:noProof/>
          <w:sz w:val="16"/>
          <w:lang w:eastAsia="en-GB"/>
        </w:rPr>
      </w:pPr>
      <w:ins w:id="119" w:author="vivo" w:date="2021-05-10T12:52:00Z">
        <w:r w:rsidRPr="003C62CC">
          <w:rPr>
            <w:rFonts w:ascii="Courier New" w:eastAsia="Times New Roman" w:hAnsi="Courier New" w:cs="Courier New"/>
            <w:noProof/>
            <w:sz w:val="16"/>
            <w:lang w:eastAsia="en-GB"/>
          </w:rPr>
          <w:t>BandCombinationList-UplinkTxSwitch-v1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BandCombination-UplinkTxSwitch-v1</w:t>
        </w:r>
        <w:r>
          <w:rPr>
            <w:rFonts w:ascii="Courier New" w:eastAsia="Times New Roman" w:hAnsi="Courier New" w:cs="Courier New"/>
            <w:noProof/>
            <w:sz w:val="16"/>
            <w:lang w:eastAsia="en-GB"/>
          </w:rPr>
          <w:t>7xx</w:t>
        </w:r>
      </w:ins>
    </w:p>
    <w:p w14:paraId="29554548" w14:textId="77777777" w:rsidR="00B672DA" w:rsidRPr="003C62CC" w:rsidRDefault="00B672DA"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6F49D88"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214C55D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bandList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(1..maxSimultaneousBands))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BandParameters,</w:t>
      </w:r>
    </w:p>
    <w:p w14:paraId="08867852"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featureSetCombination               FeatureSetCombinationId,</w:t>
      </w:r>
    </w:p>
    <w:p w14:paraId="29C2996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ca-ParametersEUTRA                  CA-ParametersEUTRA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29833C44"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ca-ParametersNR                     CA-ParametersNR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2AABB34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mrdc-Parameters                     MRDC-Parameters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18088115"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supportedBandwidthCombinationSet    </w:t>
      </w:r>
      <w:r w:rsidRPr="003C62CC">
        <w:rPr>
          <w:rFonts w:ascii="Courier New" w:eastAsia="Times New Roman" w:hAnsi="Courier New" w:cs="Courier New"/>
          <w:noProof/>
          <w:color w:val="993366"/>
          <w:sz w:val="16"/>
          <w:lang w:eastAsia="en-GB"/>
        </w:rPr>
        <w:t>BIT</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STRING</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(1..32))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194CCC8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powerClass-v1530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{pc2}                            </w:t>
      </w:r>
      <w:r w:rsidRPr="003C62CC">
        <w:rPr>
          <w:rFonts w:ascii="Courier New" w:eastAsia="Times New Roman" w:hAnsi="Courier New" w:cs="Courier New"/>
          <w:noProof/>
          <w:color w:val="993366"/>
          <w:sz w:val="16"/>
          <w:lang w:eastAsia="en-GB"/>
        </w:rPr>
        <w:t>OPTIONAL</w:t>
      </w:r>
    </w:p>
    <w:p w14:paraId="324E74D0"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06E4246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9548EC0"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BandCombination-v1540::=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3BF56312"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bandList-v1540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(1..maxSimultaneousBands))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BandParameters-v1540,</w:t>
      </w:r>
    </w:p>
    <w:p w14:paraId="4FE6852D"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ca-ParametersNR-v1540               CA-ParametersNR-v1540                       </w:t>
      </w:r>
      <w:r w:rsidRPr="003C62CC">
        <w:rPr>
          <w:rFonts w:ascii="Courier New" w:eastAsia="Times New Roman" w:hAnsi="Courier New" w:cs="Courier New"/>
          <w:noProof/>
          <w:color w:val="993366"/>
          <w:sz w:val="16"/>
          <w:lang w:eastAsia="en-GB"/>
        </w:rPr>
        <w:t>OPTIONAL</w:t>
      </w:r>
    </w:p>
    <w:p w14:paraId="598FEECE"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01C93E6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06C195D"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BandCombination-v1550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6E15C8B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ca-ParametersNR-v1550               CA-ParametersNR-v1550</w:t>
      </w:r>
    </w:p>
    <w:p w14:paraId="54C32E90"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5EDE28CC"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BandCombination-v1560::=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0BCFF5D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ne-DC-BC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{supported}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44165FB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ca-ParametersNRDC                       CA-ParametersNRDC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2962D4E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ca-ParametersEUTRA-v1560                CA-ParametersEUTRA-v1560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4F8FAC6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ca-ParametersNR-v1560                   CA-ParametersNR-v1560                  </w:t>
      </w:r>
      <w:r w:rsidRPr="003C62CC">
        <w:rPr>
          <w:rFonts w:ascii="Courier New" w:eastAsia="Times New Roman" w:hAnsi="Courier New" w:cs="Courier New"/>
          <w:noProof/>
          <w:color w:val="993366"/>
          <w:sz w:val="16"/>
          <w:lang w:eastAsia="en-GB"/>
        </w:rPr>
        <w:t>OPTIONAL</w:t>
      </w:r>
    </w:p>
    <w:p w14:paraId="55D6454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182DC9A2"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F9D0ED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BandCombination-v1570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374F106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ca-ParametersEUTRA-v1570            CA-ParametersEUTRA-v1570</w:t>
      </w:r>
    </w:p>
    <w:p w14:paraId="6F35A93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78A8B236"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AC9B3B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BandCombination-v1580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2700FF5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mrdc-Parameters-v1580               MRDC-Parameters-v1580</w:t>
      </w:r>
    </w:p>
    <w:p w14:paraId="6C50E14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75DE785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2BB9A0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BandCombination-v1590::=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22106166"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supportedBandwidthCombinationSetIntraENDC  </w:t>
      </w:r>
      <w:r w:rsidRPr="003C62CC">
        <w:rPr>
          <w:rFonts w:ascii="Courier New" w:eastAsia="Times New Roman" w:hAnsi="Courier New" w:cs="Courier New"/>
          <w:noProof/>
          <w:color w:val="993366"/>
          <w:sz w:val="16"/>
          <w:lang w:eastAsia="en-GB"/>
        </w:rPr>
        <w:t>BIT</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STRING</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(1..32))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697546B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mrdc-Parameters-v1590                      MRDC-Parameters-v1590</w:t>
      </w:r>
    </w:p>
    <w:p w14:paraId="5326D15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1338ED6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9F8BEF2"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BandCombination-v1610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26C20FAD"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bandList-v1610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(1..maxSimultaneousBands))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BandParameters-v1610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7DE0177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lastRenderedPageBreak/>
        <w:t xml:space="preserve">        ca-ParametersNR-v1610               CA-ParametersNR-v1610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18F041B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ca-ParametersNRDC-v1610             CA-ParametersNRDC-v1610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5415C01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powerClass-v1610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{pc1dot5}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61778F3E"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powerClassNRPart-r16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{pc1, pc2, pc3, pc5}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42BF29A5"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featureSetCombinationDAPS-r16       FeatureSetCombinationId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3AAD7CE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mrdc-Parameters-v1620               MRDC-Parameters-v1620                  </w:t>
      </w:r>
      <w:r w:rsidRPr="003C62CC">
        <w:rPr>
          <w:rFonts w:ascii="Courier New" w:eastAsia="Times New Roman" w:hAnsi="Courier New" w:cs="Courier New"/>
          <w:noProof/>
          <w:color w:val="993366"/>
          <w:sz w:val="16"/>
          <w:lang w:eastAsia="en-GB"/>
        </w:rPr>
        <w:t>OPTIONAL</w:t>
      </w:r>
    </w:p>
    <w:p w14:paraId="2C9D7B3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308CC9E5"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42A12A9"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BandCombination-v1630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7D1AA745"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ca-ParametersNR-v1630                       CA-ParametersNR-v1630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02900605"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ca-ParametersNRDC-v1630                     CA-ParametersNRDC-v1630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6A439C58"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mrdc-Parameters-v1630                       MRDC-Parameters-v1630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3ED1D475"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supportedTxBandCombListPerBC-Sidelink-r16   </w:t>
      </w:r>
      <w:r w:rsidRPr="003C62CC">
        <w:rPr>
          <w:rFonts w:ascii="Courier New" w:eastAsia="Times New Roman" w:hAnsi="Courier New" w:cs="Courier New"/>
          <w:noProof/>
          <w:color w:val="993366"/>
          <w:sz w:val="16"/>
          <w:lang w:eastAsia="en-GB"/>
        </w:rPr>
        <w:t>BIT</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STRING</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12D059FC"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supportedRxBandCombListPerBC-Sidelink-r16   </w:t>
      </w:r>
      <w:r w:rsidRPr="003C62CC">
        <w:rPr>
          <w:rFonts w:ascii="Courier New" w:eastAsia="Times New Roman" w:hAnsi="Courier New" w:cs="Courier New"/>
          <w:noProof/>
          <w:color w:val="993366"/>
          <w:sz w:val="16"/>
          <w:lang w:eastAsia="en-GB"/>
        </w:rPr>
        <w:t>BIT</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STRING</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5E18C4F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scalingFactorTxSidelink-r16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ScalingFactorSidelink-r16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7749A00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scalingFactorRxSidelink-r16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(1..maxBandComb))</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ScalingFactorSidelink-r16     </w:t>
      </w:r>
      <w:r w:rsidRPr="003C62CC">
        <w:rPr>
          <w:rFonts w:ascii="Courier New" w:eastAsia="Times New Roman" w:hAnsi="Courier New" w:cs="Courier New"/>
          <w:noProof/>
          <w:color w:val="993366"/>
          <w:sz w:val="16"/>
          <w:lang w:eastAsia="en-GB"/>
        </w:rPr>
        <w:t>OPTIONAL</w:t>
      </w:r>
    </w:p>
    <w:p w14:paraId="5E8C49DC"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46FA74BB" w14:textId="77777777" w:rsid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1E8BE80" w14:textId="77777777" w:rsidR="00D7369A" w:rsidRP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BandCombination-v16xy ::=                   SEQUENCE {</w:t>
      </w:r>
    </w:p>
    <w:p w14:paraId="48E10B1E" w14:textId="77777777" w:rsidR="00D7369A" w:rsidRP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 xml:space="preserve">    ca-ParametersNR-v16xy                       CA-ParametersNR-v16xy                                             OPTIONAL,</w:t>
      </w:r>
    </w:p>
    <w:p w14:paraId="7C7456D6" w14:textId="77777777" w:rsidR="00D7369A" w:rsidRP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 xml:space="preserve">    ca-ParametersNRDC-v16xy                     CA-ParametersNRDC-v16xy                                           OPTIONAL</w:t>
      </w:r>
    </w:p>
    <w:p w14:paraId="163440E3" w14:textId="77777777" w:rsidR="00D7369A" w:rsidRP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w:t>
      </w:r>
    </w:p>
    <w:p w14:paraId="7C902F13" w14:textId="77777777" w:rsidR="00D7369A" w:rsidRPr="003C62CC" w:rsidRDefault="00D7369A"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15D14C9"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BandCombination-UplinkTxSwitch-r16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3AF3173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bandCombination-r16                 BandCombination,</w:t>
      </w:r>
    </w:p>
    <w:p w14:paraId="1ACF9685"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bandCombination-v1540               BandCombination-v1540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28CE1C7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bandCombination-v1560               BandCombination-v1560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0628061D"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bandCombination-v1570               BandCombination-v1570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487F2F12"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bandCombination-v1580               BandCombination-v1580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523DA9A4"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bandCombination-v1590               BandCombination-v1590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22A1EC32"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bandCombination-v1610               BandCombination-v1610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38EEF80E"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supportedBandPairListNR-r16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ULTxSwitchingBandPair-r16,</w:t>
      </w:r>
    </w:p>
    <w:p w14:paraId="42AF0C46"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uplinkTxSwitching-OptionSupport-r16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{switchedUL, dualUL, both}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5076B57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uplinkTxSwitching-PowerBoosting-r16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{supported}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751B8BFC"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w:t>
      </w:r>
    </w:p>
    <w:p w14:paraId="3CD63DE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0210B9F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6BB9279"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BandCombination-UplinkTxSwitch-v1630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74EEFFF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bandCombination-v1630                       BandCombination-v1630              </w:t>
      </w:r>
      <w:r w:rsidRPr="003C62CC">
        <w:rPr>
          <w:rFonts w:ascii="Courier New" w:eastAsia="Times New Roman" w:hAnsi="Courier New" w:cs="Courier New"/>
          <w:noProof/>
          <w:color w:val="993366"/>
          <w:sz w:val="16"/>
          <w:lang w:eastAsia="en-GB"/>
        </w:rPr>
        <w:t>OPTIONAL</w:t>
      </w:r>
    </w:p>
    <w:p w14:paraId="0FDE15E0"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0FB4344E" w14:textId="77777777" w:rsid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B6C6544" w14:textId="77777777" w:rsidR="00D7369A" w:rsidRP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BandCombination-UplinkTxSwitch-v16xy ::=    SEQUENCE {</w:t>
      </w:r>
    </w:p>
    <w:p w14:paraId="58758F7C" w14:textId="77777777" w:rsidR="00D7369A" w:rsidRP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 xml:space="preserve">    bandCombination-v16xy                       BandCombination-v16xy              OPTIONAL</w:t>
      </w:r>
    </w:p>
    <w:p w14:paraId="55F9EAF2" w14:textId="310E6136" w:rsidR="003C62CC"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w:t>
      </w:r>
    </w:p>
    <w:p w14:paraId="0F474617" w14:textId="77777777" w:rsidR="00D7369A" w:rsidRDefault="00D7369A" w:rsidP="00C50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sz w:val="16"/>
          <w:lang w:eastAsia="zh-CN"/>
        </w:rPr>
      </w:pPr>
    </w:p>
    <w:p w14:paraId="1A2172BE" w14:textId="29A10140" w:rsidR="00C50A47" w:rsidRPr="003C62CC" w:rsidRDefault="00C50A47" w:rsidP="00C50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0" w:author="Huawei" w:date="2021-03-10T17:35:00Z"/>
          <w:rFonts w:ascii="Courier New" w:eastAsia="Times New Roman" w:hAnsi="Courier New" w:cs="Courier New"/>
          <w:noProof/>
          <w:sz w:val="16"/>
          <w:lang w:eastAsia="en-GB"/>
        </w:rPr>
      </w:pPr>
    </w:p>
    <w:p w14:paraId="366B2F79" w14:textId="5B192EE5" w:rsidR="00C50A47" w:rsidRPr="00D7369A" w:rsidRDefault="00C50A47"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1" w:author="Huawei" w:date="2021-03-10T17:35:00Z"/>
          <w:rFonts w:ascii="Courier New" w:eastAsia="宋体" w:hAnsi="Courier New" w:cs="Courier New"/>
          <w:noProof/>
          <w:sz w:val="16"/>
          <w:lang w:eastAsia="zh-CN"/>
        </w:rPr>
      </w:pPr>
    </w:p>
    <w:p w14:paraId="2D0C70A3" w14:textId="77777777" w:rsidR="00B672DA" w:rsidRPr="003C62CC" w:rsidRDefault="00B672DA" w:rsidP="00B67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2" w:author="vivo" w:date="2021-05-10T12:54:00Z"/>
          <w:rFonts w:ascii="Courier New" w:eastAsia="Times New Roman" w:hAnsi="Courier New" w:cs="Courier New"/>
          <w:noProof/>
          <w:sz w:val="16"/>
          <w:lang w:eastAsia="en-GB"/>
        </w:rPr>
      </w:pPr>
      <w:ins w:id="123" w:author="vivo" w:date="2021-05-10T12:54:00Z">
        <w:r>
          <w:rPr>
            <w:rFonts w:ascii="Courier New" w:eastAsia="宋体" w:hAnsi="Courier New" w:cs="Courier New" w:hint="eastAsia"/>
            <w:noProof/>
            <w:sz w:val="16"/>
            <w:lang w:eastAsia="zh-CN"/>
          </w:rPr>
          <w:t>B</w:t>
        </w:r>
        <w:r>
          <w:rPr>
            <w:rFonts w:ascii="Courier New" w:eastAsia="宋体" w:hAnsi="Courier New" w:cs="Courier New"/>
            <w:noProof/>
            <w:sz w:val="16"/>
            <w:lang w:eastAsia="zh-CN"/>
          </w:rPr>
          <w:t>andCombination-</w:t>
        </w:r>
        <w:r w:rsidRPr="003C62CC">
          <w:rPr>
            <w:rFonts w:ascii="Courier New" w:eastAsia="Times New Roman" w:hAnsi="Courier New" w:cs="Courier New"/>
            <w:noProof/>
            <w:sz w:val="16"/>
            <w:lang w:eastAsia="en-GB"/>
          </w:rPr>
          <w:t>UplinkTxSwitch-v1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5149DEC7" w14:textId="3FB376FB" w:rsidR="00B672DA" w:rsidRPr="003C62CC" w:rsidRDefault="00B672DA" w:rsidP="00B67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4" w:author="vivo" w:date="2021-05-10T12:54:00Z"/>
          <w:rFonts w:ascii="Courier New" w:eastAsia="Times New Roman" w:hAnsi="Courier New" w:cs="Courier New"/>
          <w:noProof/>
          <w:sz w:val="16"/>
          <w:lang w:eastAsia="en-GB"/>
        </w:rPr>
      </w:pPr>
      <w:ins w:id="125" w:author="vivo" w:date="2021-05-10T12:54:00Z">
        <w:r w:rsidRPr="003C62CC">
          <w:rPr>
            <w:rFonts w:ascii="Courier New" w:eastAsia="Times New Roman" w:hAnsi="Courier New" w:cs="Courier New"/>
            <w:noProof/>
            <w:sz w:val="16"/>
            <w:lang w:eastAsia="en-GB"/>
          </w:rPr>
          <w:t xml:space="preserve">    supportedBandPairListN</w:t>
        </w:r>
      </w:ins>
      <w:ins w:id="126" w:author="vivo" w:date="2021-05-10T12:58:00Z">
        <w:r>
          <w:rPr>
            <w:rFonts w:ascii="Courier New" w:eastAsia="Times New Roman" w:hAnsi="Courier New" w:cs="Courier New"/>
            <w:noProof/>
            <w:sz w:val="16"/>
            <w:lang w:eastAsia="en-GB"/>
          </w:rPr>
          <w:t>R</w:t>
        </w:r>
        <w:r w:rsidRPr="00B672DA">
          <w:rPr>
            <w:rFonts w:ascii="Courier New" w:eastAsia="Times New Roman" w:hAnsi="Courier New" w:cs="Courier New"/>
            <w:noProof/>
            <w:sz w:val="16"/>
            <w:lang w:eastAsia="en-GB"/>
            <w:rPrChange w:id="127" w:author="vivo" w:date="2021-05-10T12:59:00Z">
              <w:rPr>
                <w:rFonts w:ascii="Arial" w:eastAsia="Times New Roman" w:hAnsi="Arial" w:cs="Arial"/>
                <w:b/>
                <w:bCs/>
                <w:i/>
                <w:iCs/>
                <w:sz w:val="18"/>
                <w:lang w:val="en-US" w:eastAsia="zh-CN"/>
              </w:rPr>
            </w:rPrChange>
          </w:rPr>
          <w:t>1Tx2Tx</w:t>
        </w:r>
        <w:r>
          <w:rPr>
            <w:rFonts w:ascii="Courier New" w:eastAsia="Times New Roman" w:hAnsi="Courier New" w:cs="Courier New"/>
            <w:noProof/>
            <w:sz w:val="16"/>
            <w:lang w:eastAsia="en-GB"/>
          </w:rPr>
          <w:t>Thr</w:t>
        </w:r>
      </w:ins>
      <w:ins w:id="128" w:author="vivo" w:date="2021-05-10T12:59:00Z">
        <w:r>
          <w:rPr>
            <w:rFonts w:ascii="Courier New" w:eastAsia="Times New Roman" w:hAnsi="Courier New" w:cs="Courier New"/>
            <w:noProof/>
            <w:sz w:val="16"/>
            <w:lang w:eastAsia="en-GB"/>
          </w:rPr>
          <w:t>ee</w:t>
        </w:r>
      </w:ins>
      <w:ins w:id="129" w:author="vivo" w:date="2021-05-10T12:54:00Z">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OPTIONAL</w:t>
        </w:r>
      </w:ins>
      <w:ins w:id="130" w:author="vivo" w:date="2021-05-10T12:59:00Z">
        <w:r>
          <w:rPr>
            <w:rFonts w:ascii="Courier New" w:eastAsia="Times New Roman" w:hAnsi="Courier New" w:cs="Courier New"/>
            <w:noProof/>
            <w:color w:val="993366"/>
            <w:sz w:val="16"/>
            <w:lang w:eastAsia="en-GB"/>
          </w:rPr>
          <w:t>,</w:t>
        </w:r>
      </w:ins>
    </w:p>
    <w:p w14:paraId="45754A62" w14:textId="3233D41C" w:rsidR="00B672DA" w:rsidRPr="003C62CC" w:rsidRDefault="00B67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3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1" w:author="vivo" w:date="2021-05-10T12:59:00Z"/>
          <w:rFonts w:ascii="Courier New" w:eastAsia="Times New Roman" w:hAnsi="Courier New" w:cs="Courier New"/>
          <w:noProof/>
          <w:sz w:val="16"/>
          <w:lang w:eastAsia="en-GB"/>
        </w:rPr>
        <w:pPrChange w:id="132" w:author="vivo" w:date="2021-05-10T13: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pPrChange>
      </w:pPr>
      <w:ins w:id="133" w:author="vivo" w:date="2021-05-10T12:59:00Z">
        <w:r w:rsidRPr="003C62CC">
          <w:rPr>
            <w:rFonts w:ascii="Courier New" w:eastAsia="Times New Roman" w:hAnsi="Courier New" w:cs="Courier New"/>
            <w:noProof/>
            <w:sz w:val="16"/>
            <w:lang w:eastAsia="en-GB"/>
          </w:rPr>
          <w:t xml:space="preserve">    supportedBandPairListN</w:t>
        </w:r>
        <w:r>
          <w:rPr>
            <w:rFonts w:ascii="Courier New" w:eastAsia="Times New Roman" w:hAnsi="Courier New" w:cs="Courier New"/>
            <w:noProof/>
            <w:sz w:val="16"/>
            <w:lang w:eastAsia="en-GB"/>
          </w:rPr>
          <w:t>R2</w:t>
        </w:r>
        <w:r w:rsidRPr="00111704">
          <w:rPr>
            <w:rFonts w:ascii="Courier New" w:eastAsia="Times New Roman" w:hAnsi="Courier New" w:cs="Courier New"/>
            <w:noProof/>
            <w:sz w:val="16"/>
            <w:lang w:eastAsia="en-GB"/>
          </w:rPr>
          <w:t>Tx2Tx</w:t>
        </w:r>
        <w:r>
          <w:rPr>
            <w:rFonts w:ascii="Courier New" w:eastAsia="Times New Roman" w:hAnsi="Courier New" w:cs="Courier New"/>
            <w:noProof/>
            <w:sz w:val="16"/>
            <w:lang w:eastAsia="en-GB"/>
          </w:rPr>
          <w:t>T</w:t>
        </w:r>
      </w:ins>
      <w:ins w:id="134" w:author="vivo" w:date="2021-05-10T13:00:00Z">
        <w:r>
          <w:rPr>
            <w:rFonts w:ascii="Courier New" w:eastAsia="Times New Roman" w:hAnsi="Courier New" w:cs="Courier New"/>
            <w:noProof/>
            <w:sz w:val="16"/>
            <w:lang w:eastAsia="en-GB"/>
          </w:rPr>
          <w:t>wo</w:t>
        </w:r>
      </w:ins>
      <w:ins w:id="135" w:author="vivo" w:date="2021-05-10T12:59:00Z">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ins>
      <w:ins w:id="136" w:author="vivo" w:date="2021-05-10T13:00:00Z">
        <w:r>
          <w:rPr>
            <w:rFonts w:ascii="Courier New" w:eastAsia="Times New Roman" w:hAnsi="Courier New" w:cs="Courier New"/>
            <w:noProof/>
            <w:sz w:val="16"/>
            <w:lang w:eastAsia="en-GB"/>
          </w:rPr>
          <w:tab/>
        </w:r>
      </w:ins>
      <w:ins w:id="137" w:author="vivo" w:date="2021-05-10T12:59:00Z">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OPTIONAL</w:t>
        </w:r>
      </w:ins>
      <w:ins w:id="138" w:author="vivo" w:date="2021-05-10T13:00:00Z">
        <w:r>
          <w:rPr>
            <w:rFonts w:ascii="Courier New" w:eastAsia="Times New Roman" w:hAnsi="Courier New" w:cs="Courier New"/>
            <w:noProof/>
            <w:color w:val="993366"/>
            <w:sz w:val="16"/>
            <w:lang w:eastAsia="en-GB"/>
          </w:rPr>
          <w:t>,</w:t>
        </w:r>
      </w:ins>
    </w:p>
    <w:p w14:paraId="04B108C3" w14:textId="13D4EE12" w:rsidR="00B672DA" w:rsidRPr="003C62CC" w:rsidRDefault="00B672DA" w:rsidP="00B67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9" w:author="vivo" w:date="2021-05-10T12:59:00Z"/>
          <w:rFonts w:ascii="Courier New" w:eastAsia="Times New Roman" w:hAnsi="Courier New" w:cs="Courier New"/>
          <w:noProof/>
          <w:sz w:val="16"/>
          <w:lang w:eastAsia="en-GB"/>
        </w:rPr>
      </w:pPr>
      <w:ins w:id="140" w:author="vivo" w:date="2021-05-10T12:59:00Z">
        <w:r w:rsidRPr="003C62CC">
          <w:rPr>
            <w:rFonts w:ascii="Courier New" w:eastAsia="Times New Roman" w:hAnsi="Courier New" w:cs="Courier New"/>
            <w:noProof/>
            <w:sz w:val="16"/>
            <w:lang w:eastAsia="en-GB"/>
          </w:rPr>
          <w:t xml:space="preserve">    supportedBandPairListN</w:t>
        </w:r>
        <w:r>
          <w:rPr>
            <w:rFonts w:ascii="Courier New" w:eastAsia="Times New Roman" w:hAnsi="Courier New" w:cs="Courier New"/>
            <w:noProof/>
            <w:sz w:val="16"/>
            <w:lang w:eastAsia="en-GB"/>
          </w:rPr>
          <w:t>R2</w:t>
        </w:r>
        <w:r w:rsidRPr="00111704">
          <w:rPr>
            <w:rFonts w:ascii="Courier New" w:eastAsia="Times New Roman" w:hAnsi="Courier New" w:cs="Courier New"/>
            <w:noProof/>
            <w:sz w:val="16"/>
            <w:lang w:eastAsia="en-GB"/>
          </w:rPr>
          <w:t>Tx2Tx</w:t>
        </w:r>
        <w:r>
          <w:rPr>
            <w:rFonts w:ascii="Courier New" w:eastAsia="Times New Roman" w:hAnsi="Courier New" w:cs="Courier New"/>
            <w:noProof/>
            <w:sz w:val="16"/>
            <w:lang w:eastAsia="en-GB"/>
          </w:rPr>
          <w:t>Three</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OPTIONAL</w:t>
        </w:r>
      </w:ins>
    </w:p>
    <w:p w14:paraId="19F44FA9" w14:textId="77777777" w:rsidR="00B672DA" w:rsidRPr="003C62CC" w:rsidRDefault="00B672DA" w:rsidP="00B67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1" w:author="vivo" w:date="2021-05-10T12:54:00Z"/>
          <w:rFonts w:ascii="Courier New" w:eastAsia="Times New Roman" w:hAnsi="Courier New" w:cs="Courier New"/>
          <w:noProof/>
          <w:sz w:val="16"/>
          <w:lang w:eastAsia="en-GB"/>
        </w:rPr>
      </w:pPr>
    </w:p>
    <w:p w14:paraId="4CA0D84A" w14:textId="77777777" w:rsidR="00B672DA" w:rsidRPr="003C62CC" w:rsidRDefault="00B672DA" w:rsidP="00B67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2" w:author="vivo" w:date="2021-05-10T12:54:00Z"/>
          <w:rFonts w:ascii="Courier New" w:eastAsia="Times New Roman" w:hAnsi="Courier New" w:cs="Courier New"/>
          <w:noProof/>
          <w:sz w:val="16"/>
          <w:lang w:eastAsia="en-GB"/>
        </w:rPr>
      </w:pPr>
      <w:ins w:id="143" w:author="vivo" w:date="2021-05-10T12:54:00Z">
        <w:r w:rsidRPr="003C62CC">
          <w:rPr>
            <w:rFonts w:ascii="Courier New" w:eastAsia="Times New Roman" w:hAnsi="Courier New" w:cs="Courier New"/>
            <w:noProof/>
            <w:sz w:val="16"/>
            <w:lang w:eastAsia="en-GB"/>
          </w:rPr>
          <w:t>}</w:t>
        </w:r>
      </w:ins>
    </w:p>
    <w:p w14:paraId="490912FE" w14:textId="5C78081C" w:rsidR="00C50A47" w:rsidRDefault="00C50A47"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4" w:author="vivo" w:date="2021-05-10T12:54:00Z"/>
          <w:rFonts w:ascii="Courier New" w:eastAsia="Times New Roman" w:hAnsi="Courier New" w:cs="Courier New"/>
          <w:noProof/>
          <w:sz w:val="16"/>
          <w:lang w:eastAsia="en-GB"/>
        </w:rPr>
      </w:pPr>
    </w:p>
    <w:p w14:paraId="03DC1489" w14:textId="77777777" w:rsidR="00B672DA" w:rsidRPr="003C62CC" w:rsidRDefault="00B672DA"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FB72512"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ULTxSwitchingBandPair-r16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6016179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bandIndexUL1-r16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(1..maxSimultaneousBands),</w:t>
      </w:r>
    </w:p>
    <w:p w14:paraId="4A9456B8"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bandIndexUL2-r16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(1..maxSimultaneousBands),</w:t>
      </w:r>
    </w:p>
    <w:p w14:paraId="37CFC0A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uplinkTxSwitchingPeriod-r16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w:t>
      </w:r>
    </w:p>
    <w:p w14:paraId="381E075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uplinkTxSwitching-DL-Interruption-r16 </w:t>
      </w:r>
      <w:r w:rsidRPr="003C62CC">
        <w:rPr>
          <w:rFonts w:ascii="Courier New" w:eastAsia="Times New Roman" w:hAnsi="Courier New" w:cs="Courier New"/>
          <w:noProof/>
          <w:color w:val="993366"/>
          <w:sz w:val="16"/>
          <w:lang w:eastAsia="en-GB"/>
        </w:rPr>
        <w:t>BIT</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STRING</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(1..maxSimultaneousBands)) </w:t>
      </w:r>
      <w:r w:rsidRPr="003C62CC">
        <w:rPr>
          <w:rFonts w:ascii="Courier New" w:eastAsia="Times New Roman" w:hAnsi="Courier New" w:cs="Courier New"/>
          <w:noProof/>
          <w:color w:val="993366"/>
          <w:sz w:val="16"/>
          <w:lang w:eastAsia="en-GB"/>
        </w:rPr>
        <w:t>OPTIONAL</w:t>
      </w:r>
    </w:p>
    <w:p w14:paraId="730CF53D" w14:textId="62E2591F" w:rsid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5" w:author="vivo" w:date="2021-05-10T13:13:00Z"/>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15605045" w14:textId="3AAE24E5" w:rsidR="00183208" w:rsidRPr="003C62CC" w:rsidRDefault="00183208" w:rsidP="00183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6" w:author="vivo" w:date="2021-05-10T13:13:00Z"/>
          <w:rFonts w:ascii="Courier New" w:eastAsia="Times New Roman" w:hAnsi="Courier New" w:cs="Courier New"/>
          <w:noProof/>
          <w:sz w:val="16"/>
          <w:lang w:eastAsia="en-GB"/>
        </w:rPr>
      </w:pPr>
      <w:ins w:id="147" w:author="vivo" w:date="2021-05-10T13:13:00Z">
        <w:r w:rsidRPr="003C62CC">
          <w:rPr>
            <w:rFonts w:ascii="Courier New" w:eastAsia="Times New Roman" w:hAnsi="Courier New" w:cs="Courier New"/>
            <w:noProof/>
            <w:sz w:val="16"/>
            <w:lang w:eastAsia="en-GB"/>
          </w:rPr>
          <w:t>ULTxSwitchingBandPair-r1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2AF43418" w14:textId="77777777" w:rsidR="00183208" w:rsidRPr="003C62CC" w:rsidRDefault="00183208" w:rsidP="00183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8" w:author="vivo" w:date="2021-05-10T13:13:00Z"/>
          <w:rFonts w:ascii="Courier New" w:eastAsia="Times New Roman" w:hAnsi="Courier New" w:cs="Courier New"/>
          <w:noProof/>
          <w:sz w:val="16"/>
          <w:lang w:eastAsia="en-GB"/>
        </w:rPr>
      </w:pPr>
      <w:ins w:id="149" w:author="vivo" w:date="2021-05-10T13:13:00Z">
        <w:r w:rsidRPr="003C62CC">
          <w:rPr>
            <w:rFonts w:ascii="Courier New" w:eastAsia="Times New Roman" w:hAnsi="Courier New" w:cs="Courier New"/>
            <w:noProof/>
            <w:sz w:val="16"/>
            <w:lang w:eastAsia="en-GB"/>
          </w:rPr>
          <w:t xml:space="preserve">    bandIndexUL1-r16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(1..maxSimultaneousBands),</w:t>
        </w:r>
      </w:ins>
    </w:p>
    <w:p w14:paraId="757F4C11" w14:textId="77777777" w:rsidR="00183208" w:rsidRPr="003C62CC" w:rsidRDefault="00183208" w:rsidP="00183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50" w:author="vivo" w:date="2021-05-10T13:13:00Z"/>
          <w:rFonts w:ascii="Courier New" w:eastAsia="Times New Roman" w:hAnsi="Courier New" w:cs="Courier New"/>
          <w:noProof/>
          <w:sz w:val="16"/>
          <w:lang w:eastAsia="en-GB"/>
        </w:rPr>
      </w:pPr>
      <w:ins w:id="151" w:author="vivo" w:date="2021-05-10T13:13:00Z">
        <w:r w:rsidRPr="003C62CC">
          <w:rPr>
            <w:rFonts w:ascii="Courier New" w:eastAsia="Times New Roman" w:hAnsi="Courier New" w:cs="Courier New"/>
            <w:noProof/>
            <w:sz w:val="16"/>
            <w:lang w:eastAsia="en-GB"/>
          </w:rPr>
          <w:t xml:space="preserve">    bandIndexUL2-r16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(1..maxSimultaneousBands),</w:t>
        </w:r>
      </w:ins>
    </w:p>
    <w:p w14:paraId="2F960FBA" w14:textId="526DFD47" w:rsidR="00183208" w:rsidRPr="003C62CC" w:rsidRDefault="00183208" w:rsidP="00183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52" w:author="vivo" w:date="2021-05-10T13:13:00Z"/>
          <w:rFonts w:ascii="Courier New" w:eastAsia="Times New Roman" w:hAnsi="Courier New" w:cs="Courier New"/>
          <w:noProof/>
          <w:sz w:val="16"/>
          <w:lang w:eastAsia="en-GB"/>
        </w:rPr>
      </w:pPr>
      <w:ins w:id="153" w:author="vivo" w:date="2021-05-10T13:13:00Z">
        <w:r w:rsidRPr="003C62CC">
          <w:rPr>
            <w:rFonts w:ascii="Courier New" w:eastAsia="Times New Roman" w:hAnsi="Courier New" w:cs="Courier New"/>
            <w:noProof/>
            <w:sz w:val="16"/>
            <w:lang w:eastAsia="en-GB"/>
          </w:rPr>
          <w:t xml:space="preserve">    uplinkTxSwitchingPeriod-r16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w:t>
        </w:r>
        <w:r>
          <w:rPr>
            <w:rFonts w:ascii="Courier New" w:eastAsia="Times New Roman" w:hAnsi="Courier New" w:cs="Courier New"/>
            <w:noProof/>
            <w:sz w:val="16"/>
            <w:lang w:eastAsia="en-GB"/>
          </w:rPr>
          <w:t>-- TBD for RAN4</w:t>
        </w:r>
      </w:ins>
    </w:p>
    <w:p w14:paraId="2AE62D9C" w14:textId="78E9DC94" w:rsidR="00183208" w:rsidRPr="003C62CC" w:rsidRDefault="00183208" w:rsidP="00183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54" w:author="vivo" w:date="2021-05-10T13:13:00Z"/>
          <w:rFonts w:ascii="Courier New" w:eastAsia="Times New Roman" w:hAnsi="Courier New" w:cs="Courier New"/>
          <w:noProof/>
          <w:sz w:val="16"/>
          <w:lang w:eastAsia="en-GB"/>
        </w:rPr>
      </w:pPr>
      <w:ins w:id="155" w:author="vivo" w:date="2021-05-10T13:13:00Z">
        <w:r w:rsidRPr="003C62CC">
          <w:rPr>
            <w:rFonts w:ascii="Courier New" w:eastAsia="Times New Roman" w:hAnsi="Courier New" w:cs="Courier New"/>
            <w:noProof/>
            <w:sz w:val="16"/>
            <w:lang w:eastAsia="en-GB"/>
          </w:rPr>
          <w:t xml:space="preserve">    uplinkTxSwitching-DL-Interruption-r16 </w:t>
        </w:r>
        <w:r w:rsidRPr="003C62CC">
          <w:rPr>
            <w:rFonts w:ascii="Courier New" w:eastAsia="Times New Roman" w:hAnsi="Courier New" w:cs="Courier New"/>
            <w:noProof/>
            <w:color w:val="993366"/>
            <w:sz w:val="16"/>
            <w:lang w:eastAsia="en-GB"/>
          </w:rPr>
          <w:t>BIT</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STRING</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(1..maxSimultaneousBands)) </w:t>
        </w:r>
        <w:r w:rsidRPr="003C62CC">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sz w:val="16"/>
            <w:lang w:eastAsia="en-GB"/>
          </w:rPr>
          <w:t>-- TBD for RAN4</w:t>
        </w:r>
      </w:ins>
    </w:p>
    <w:p w14:paraId="5B7087BF" w14:textId="77777777" w:rsidR="00183208" w:rsidRDefault="00183208" w:rsidP="00183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56" w:author="vivo" w:date="2021-05-10T13:13:00Z"/>
          <w:rFonts w:ascii="Courier New" w:eastAsia="Times New Roman" w:hAnsi="Courier New" w:cs="Courier New"/>
          <w:noProof/>
          <w:sz w:val="16"/>
          <w:lang w:eastAsia="en-GB"/>
        </w:rPr>
      </w:pPr>
      <w:ins w:id="157" w:author="vivo" w:date="2021-05-10T13:13:00Z">
        <w:r w:rsidRPr="003C62CC">
          <w:rPr>
            <w:rFonts w:ascii="Courier New" w:eastAsia="Times New Roman" w:hAnsi="Courier New" w:cs="Courier New"/>
            <w:noProof/>
            <w:sz w:val="16"/>
            <w:lang w:eastAsia="en-GB"/>
          </w:rPr>
          <w:t>}</w:t>
        </w:r>
      </w:ins>
    </w:p>
    <w:p w14:paraId="2081F36C" w14:textId="77777777" w:rsidR="00183208" w:rsidRPr="003C62CC" w:rsidRDefault="00183208"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329146E"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A018FC2"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BandParameters ::=                      </w:t>
      </w:r>
      <w:r w:rsidRPr="003C62CC">
        <w:rPr>
          <w:rFonts w:ascii="Courier New" w:eastAsia="Times New Roman" w:hAnsi="Courier New" w:cs="Courier New"/>
          <w:noProof/>
          <w:color w:val="993366"/>
          <w:sz w:val="16"/>
          <w:lang w:eastAsia="en-GB"/>
        </w:rPr>
        <w:t>CHOICE</w:t>
      </w:r>
      <w:r w:rsidRPr="003C62CC">
        <w:rPr>
          <w:rFonts w:ascii="Courier New" w:eastAsia="Times New Roman" w:hAnsi="Courier New" w:cs="Courier New"/>
          <w:noProof/>
          <w:sz w:val="16"/>
          <w:lang w:eastAsia="en-GB"/>
        </w:rPr>
        <w:t xml:space="preserve"> {</w:t>
      </w:r>
    </w:p>
    <w:p w14:paraId="58F4F079"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eutra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47BA3A7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bandEUTRA                           FreqBandIndicatorEUTRA,</w:t>
      </w:r>
    </w:p>
    <w:p w14:paraId="4E62696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ca-BandwidthClassDL-EUTRA           CA-BandwidthClassEUTRA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30739E9E"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ca-BandwidthClassUL-EUTRA           CA-BandwidthClassEUTRA                 </w:t>
      </w:r>
      <w:r w:rsidRPr="003C62CC">
        <w:rPr>
          <w:rFonts w:ascii="Courier New" w:eastAsia="Times New Roman" w:hAnsi="Courier New" w:cs="Courier New"/>
          <w:noProof/>
          <w:color w:val="993366"/>
          <w:sz w:val="16"/>
          <w:lang w:eastAsia="en-GB"/>
        </w:rPr>
        <w:t>OPTIONAL</w:t>
      </w:r>
    </w:p>
    <w:p w14:paraId="5E98DE5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w:t>
      </w:r>
    </w:p>
    <w:p w14:paraId="29960892"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nr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7BD38A86"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bandNR                              FreqBandIndicatorNR,</w:t>
      </w:r>
    </w:p>
    <w:p w14:paraId="7D762D70"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ca-BandwidthClassDL-NR              CA-BandwidthClassNR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39BA1E25"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ca-BandwidthClassUL-NR              CA-BandwidthClassNR                    </w:t>
      </w:r>
      <w:r w:rsidRPr="003C62CC">
        <w:rPr>
          <w:rFonts w:ascii="Courier New" w:eastAsia="Times New Roman" w:hAnsi="Courier New" w:cs="Courier New"/>
          <w:noProof/>
          <w:color w:val="993366"/>
          <w:sz w:val="16"/>
          <w:lang w:eastAsia="en-GB"/>
        </w:rPr>
        <w:t>OPTIONAL</w:t>
      </w:r>
    </w:p>
    <w:p w14:paraId="3423400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w:t>
      </w:r>
    </w:p>
    <w:p w14:paraId="475CAE3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4994C4CE"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B4EF597"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BandParameters-v1540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4F308B2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srs-CarrierSwitch                   </w:t>
      </w:r>
      <w:r w:rsidRPr="003C62CC">
        <w:rPr>
          <w:rFonts w:ascii="Courier New" w:eastAsia="Times New Roman" w:hAnsi="Courier New" w:cs="Courier New"/>
          <w:noProof/>
          <w:color w:val="993366"/>
          <w:sz w:val="16"/>
          <w:lang w:eastAsia="en-GB"/>
        </w:rPr>
        <w:t>CHOICE</w:t>
      </w:r>
      <w:r w:rsidRPr="003C62CC">
        <w:rPr>
          <w:rFonts w:ascii="Courier New" w:eastAsia="Times New Roman" w:hAnsi="Courier New" w:cs="Courier New"/>
          <w:noProof/>
          <w:sz w:val="16"/>
          <w:lang w:eastAsia="en-GB"/>
        </w:rPr>
        <w:t xml:space="preserve"> {</w:t>
      </w:r>
    </w:p>
    <w:p w14:paraId="145652C6"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nr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4EB22AFA"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srs-SwitchingTimesListNR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(1..maxSimultaneousBands))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SRS-SwitchingTimeNR</w:t>
      </w:r>
    </w:p>
    <w:p w14:paraId="2427A9BD"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w:t>
      </w:r>
    </w:p>
    <w:p w14:paraId="20A7873C"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eutra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55FBDEE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srs-SwitchingTimesListEUTRA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(1..maxSimultaneousBands))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SRS-SwitchingTimeEUTRA</w:t>
      </w:r>
    </w:p>
    <w:p w14:paraId="3AA29F5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w:t>
      </w:r>
    </w:p>
    <w:p w14:paraId="0BC8275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189956A6"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srs-TxSwitch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4D9DDA52"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supportedSRS-TxPortSwitch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{t1r2, t1r4, t2r4, t1r4-t2r4, t1r1, t2r2, t4r4, notSupported},</w:t>
      </w:r>
    </w:p>
    <w:p w14:paraId="3BCD6896"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txSwitchImpactToRx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 xml:space="preserve"> (1..32)                            </w:t>
      </w:r>
      <w:r w:rsidRPr="003C62CC">
        <w:rPr>
          <w:rFonts w:ascii="Courier New" w:eastAsia="Times New Roman" w:hAnsi="Courier New" w:cs="Courier New"/>
          <w:noProof/>
          <w:color w:val="993366"/>
          <w:sz w:val="16"/>
          <w:lang w:eastAsia="en-GB"/>
        </w:rPr>
        <w:t>OPTIONAL</w:t>
      </w:r>
      <w:r w:rsidRPr="003C62CC">
        <w:rPr>
          <w:rFonts w:ascii="Courier New" w:eastAsia="Times New Roman" w:hAnsi="Courier New" w:cs="Courier New"/>
          <w:noProof/>
          <w:sz w:val="16"/>
          <w:lang w:eastAsia="en-GB"/>
        </w:rPr>
        <w:t>,</w:t>
      </w:r>
    </w:p>
    <w:p w14:paraId="5232127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txSwitchWithAnotherBand         </w:t>
      </w:r>
      <w:r w:rsidRPr="003C62CC">
        <w:rPr>
          <w:rFonts w:ascii="Courier New" w:eastAsia="Times New Roman" w:hAnsi="Courier New" w:cs="Courier New"/>
          <w:noProof/>
          <w:color w:val="993366"/>
          <w:sz w:val="16"/>
          <w:lang w:eastAsia="en-GB"/>
        </w:rPr>
        <w:t>INTEGER</w:t>
      </w:r>
      <w:r w:rsidRPr="003C62CC">
        <w:rPr>
          <w:rFonts w:ascii="Courier New" w:eastAsia="Times New Roman" w:hAnsi="Courier New" w:cs="Courier New"/>
          <w:noProof/>
          <w:sz w:val="16"/>
          <w:lang w:eastAsia="en-GB"/>
        </w:rPr>
        <w:t xml:space="preserve"> (1..32)                            </w:t>
      </w:r>
      <w:r w:rsidRPr="003C62CC">
        <w:rPr>
          <w:rFonts w:ascii="Courier New" w:eastAsia="Times New Roman" w:hAnsi="Courier New" w:cs="Courier New"/>
          <w:noProof/>
          <w:color w:val="993366"/>
          <w:sz w:val="16"/>
          <w:lang w:eastAsia="en-GB"/>
        </w:rPr>
        <w:t>OPTIONAL</w:t>
      </w:r>
    </w:p>
    <w:p w14:paraId="65FA4B9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OPTIONAL</w:t>
      </w:r>
    </w:p>
    <w:p w14:paraId="4E33F30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39FFD67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6D4966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BandParameters-v1610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449A1C0C"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srs-TxSwitch-v1610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6732C828"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supportedSRS-TxPortSwitch-v1610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{t1r1-t1r2, t1r1-t1r2-t1r4, t1r1-t1r2-t2r2-t2r4, t1r1-t1r2-t2r2-t1r4-t2r4,</w:t>
      </w:r>
    </w:p>
    <w:p w14:paraId="22359188"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t1r1-t2r2, t1r1-t2r2-t4r4}</w:t>
      </w:r>
    </w:p>
    <w:p w14:paraId="7C1CD09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OPTIONAL</w:t>
      </w:r>
    </w:p>
    <w:p w14:paraId="787A336C"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w:t>
      </w:r>
    </w:p>
    <w:p w14:paraId="0313B40B"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5EEBC93"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 xml:space="preserve">ScalingFactorSidelink-r16 ::=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{f0p4, f0p75, f0p8, f1}</w:t>
      </w:r>
    </w:p>
    <w:p w14:paraId="52C51E2F"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F23C631"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3C62CC">
        <w:rPr>
          <w:rFonts w:ascii="Courier New" w:eastAsia="Times New Roman" w:hAnsi="Courier New" w:cs="Courier New"/>
          <w:noProof/>
          <w:color w:val="808080"/>
          <w:sz w:val="16"/>
          <w:lang w:eastAsia="en-GB"/>
        </w:rPr>
        <w:t>-- TAG-BANDCOMBINATIONLIST-STOP</w:t>
      </w:r>
    </w:p>
    <w:p w14:paraId="4A772CD4" w14:textId="77777777" w:rsidR="003C62CC" w:rsidRPr="003C62CC" w:rsidRDefault="003C62CC" w:rsidP="003C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3C62CC">
        <w:rPr>
          <w:rFonts w:ascii="Courier New" w:eastAsia="Times New Roman" w:hAnsi="Courier New" w:cs="Courier New"/>
          <w:noProof/>
          <w:color w:val="808080"/>
          <w:sz w:val="16"/>
          <w:lang w:eastAsia="en-GB"/>
        </w:rPr>
        <w:t>-- ASN1STOP</w:t>
      </w:r>
    </w:p>
    <w:p w14:paraId="58FF9190" w14:textId="77777777" w:rsidR="003C62CC" w:rsidRPr="003C62CC" w:rsidRDefault="003C62CC" w:rsidP="003C62CC">
      <w:pPr>
        <w:shd w:val="pct10" w:color="auto" w:fill="auto"/>
        <w:overflowPunct w:val="0"/>
        <w:autoSpaceDE w:val="0"/>
        <w:autoSpaceDN w:val="0"/>
        <w:adjustRightInd w:val="0"/>
        <w:spacing w:line="240" w:lineRule="auto"/>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8" w:author="vivo" w:date="2021-05-10T13:05:00Z">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78"/>
        <w:tblGridChange w:id="159">
          <w:tblGrid>
            <w:gridCol w:w="14278"/>
          </w:tblGrid>
        </w:tblGridChange>
      </w:tblGrid>
      <w:tr w:rsidR="003C62CC" w:rsidRPr="003C62CC" w14:paraId="52228761" w14:textId="77777777" w:rsidTr="006178F1">
        <w:tc>
          <w:tcPr>
            <w:tcW w:w="14278" w:type="dxa"/>
            <w:tcBorders>
              <w:top w:val="single" w:sz="4" w:space="0" w:color="auto"/>
              <w:left w:val="single" w:sz="4" w:space="0" w:color="auto"/>
              <w:bottom w:val="single" w:sz="4" w:space="0" w:color="auto"/>
              <w:right w:val="single" w:sz="4" w:space="0" w:color="auto"/>
            </w:tcBorders>
            <w:hideMark/>
            <w:tcPrChange w:id="160" w:author="vivo" w:date="2021-05-10T13:05:00Z">
              <w:tcPr>
                <w:tcW w:w="14173" w:type="dxa"/>
                <w:tcBorders>
                  <w:top w:val="single" w:sz="4" w:space="0" w:color="auto"/>
                  <w:left w:val="single" w:sz="4" w:space="0" w:color="auto"/>
                  <w:bottom w:val="single" w:sz="4" w:space="0" w:color="auto"/>
                  <w:right w:val="single" w:sz="4" w:space="0" w:color="auto"/>
                </w:tcBorders>
                <w:hideMark/>
              </w:tcPr>
            </w:tcPrChange>
          </w:tcPr>
          <w:p w14:paraId="5F802544" w14:textId="77777777" w:rsidR="003C62CC" w:rsidRPr="003C62CC" w:rsidRDefault="003C62CC" w:rsidP="003C62CC">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proofErr w:type="spellStart"/>
            <w:r w:rsidRPr="003C62CC">
              <w:rPr>
                <w:rFonts w:ascii="Arial" w:eastAsia="Times New Roman" w:hAnsi="Arial" w:cs="Arial"/>
                <w:b/>
                <w:i/>
                <w:sz w:val="18"/>
                <w:szCs w:val="22"/>
                <w:lang w:eastAsia="sv-SE"/>
              </w:rPr>
              <w:t>BandCombination</w:t>
            </w:r>
            <w:proofErr w:type="spellEnd"/>
            <w:r w:rsidRPr="003C62CC">
              <w:rPr>
                <w:rFonts w:ascii="Arial" w:eastAsia="Times New Roman" w:hAnsi="Arial" w:cs="Arial"/>
                <w:b/>
                <w:i/>
                <w:sz w:val="18"/>
                <w:szCs w:val="22"/>
                <w:lang w:eastAsia="sv-SE"/>
              </w:rPr>
              <w:t xml:space="preserve"> </w:t>
            </w:r>
            <w:r w:rsidRPr="003C62CC">
              <w:rPr>
                <w:rFonts w:ascii="Arial" w:eastAsia="Times New Roman" w:hAnsi="Arial" w:cs="Arial"/>
                <w:b/>
                <w:sz w:val="18"/>
                <w:szCs w:val="22"/>
                <w:lang w:eastAsia="sv-SE"/>
              </w:rPr>
              <w:t>field descriptions</w:t>
            </w:r>
          </w:p>
        </w:tc>
      </w:tr>
      <w:tr w:rsidR="003C62CC" w:rsidRPr="003C62CC" w14:paraId="6455047A" w14:textId="77777777" w:rsidTr="006178F1">
        <w:tc>
          <w:tcPr>
            <w:tcW w:w="14278" w:type="dxa"/>
            <w:tcBorders>
              <w:top w:val="single" w:sz="4" w:space="0" w:color="auto"/>
              <w:left w:val="single" w:sz="4" w:space="0" w:color="auto"/>
              <w:bottom w:val="single" w:sz="4" w:space="0" w:color="auto"/>
              <w:right w:val="single" w:sz="4" w:space="0" w:color="auto"/>
            </w:tcBorders>
            <w:hideMark/>
            <w:tcPrChange w:id="161" w:author="vivo" w:date="2021-05-10T13:05:00Z">
              <w:tcPr>
                <w:tcW w:w="14173" w:type="dxa"/>
                <w:tcBorders>
                  <w:top w:val="single" w:sz="4" w:space="0" w:color="auto"/>
                  <w:left w:val="single" w:sz="4" w:space="0" w:color="auto"/>
                  <w:bottom w:val="single" w:sz="4" w:space="0" w:color="auto"/>
                  <w:right w:val="single" w:sz="4" w:space="0" w:color="auto"/>
                </w:tcBorders>
                <w:hideMark/>
              </w:tcPr>
            </w:tcPrChange>
          </w:tcPr>
          <w:p w14:paraId="11B080BD"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b/>
                <w:i/>
                <w:sz w:val="18"/>
                <w:lang w:eastAsia="sv-SE"/>
              </w:rPr>
            </w:pPr>
            <w:r w:rsidRPr="003C62CC">
              <w:rPr>
                <w:rFonts w:ascii="Arial" w:eastAsia="Times New Roman" w:hAnsi="Arial" w:cs="Arial"/>
                <w:b/>
                <w:i/>
                <w:sz w:val="18"/>
                <w:lang w:eastAsia="sv-SE"/>
              </w:rPr>
              <w:t>BandCombinationList-v1540, BandCombinationList-v1550, BandCombinationList-v1560, BandCombinationList-v1570, BandCombinationList-v1580, BandCombinationList-v1590, BandCombinationList-r16</w:t>
            </w:r>
          </w:p>
          <w:p w14:paraId="3B4786BC"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sz w:val="18"/>
                <w:lang w:eastAsia="x-none"/>
              </w:rPr>
            </w:pPr>
            <w:r w:rsidRPr="003C62CC">
              <w:rPr>
                <w:rFonts w:ascii="Arial" w:eastAsia="Times New Roman" w:hAnsi="Arial" w:cs="Arial"/>
                <w:sz w:val="18"/>
                <w:lang w:eastAsia="sv-SE"/>
              </w:rPr>
              <w:t xml:space="preserve">The UE shall include the same number of entries, and listed in the same order, as in </w:t>
            </w:r>
            <w:proofErr w:type="spellStart"/>
            <w:r w:rsidRPr="003C62CC">
              <w:rPr>
                <w:rFonts w:ascii="Arial" w:eastAsia="Times New Roman" w:hAnsi="Arial" w:cs="Arial"/>
                <w:i/>
                <w:sz w:val="18"/>
                <w:lang w:eastAsia="sv-SE"/>
              </w:rPr>
              <w:t>BandCombinationList</w:t>
            </w:r>
            <w:proofErr w:type="spellEnd"/>
            <w:r w:rsidRPr="003C62CC">
              <w:rPr>
                <w:rFonts w:ascii="Arial" w:eastAsia="Times New Roman" w:hAnsi="Arial" w:cs="Arial"/>
                <w:sz w:val="18"/>
                <w:lang w:eastAsia="sv-SE"/>
              </w:rPr>
              <w:t xml:space="preserve"> (without suffix).</w:t>
            </w:r>
            <w:r w:rsidRPr="003C62CC">
              <w:rPr>
                <w:rFonts w:ascii="Arial" w:eastAsia="Times New Roman" w:hAnsi="Arial" w:cs="Arial"/>
                <w:sz w:val="18"/>
                <w:lang w:eastAsia="ja-JP"/>
              </w:rPr>
              <w:t xml:space="preserve"> </w:t>
            </w:r>
            <w:r w:rsidRPr="003C62CC">
              <w:rPr>
                <w:rFonts w:ascii="Arial" w:eastAsia="Times New Roman" w:hAnsi="Arial" w:cs="Arial"/>
                <w:sz w:val="18"/>
                <w:lang w:eastAsia="x-none"/>
              </w:rPr>
              <w:t xml:space="preserve">If the field is included in </w:t>
            </w:r>
            <w:r w:rsidRPr="003C62CC">
              <w:rPr>
                <w:rFonts w:ascii="Arial" w:eastAsia="Times New Roman" w:hAnsi="Arial" w:cs="Arial"/>
                <w:i/>
                <w:iCs/>
                <w:sz w:val="18"/>
                <w:lang w:eastAsia="x-none"/>
              </w:rPr>
              <w:t>supportedBandCombinationListNEDC-Only-v1610</w:t>
            </w:r>
            <w:r w:rsidRPr="003C62CC">
              <w:rPr>
                <w:rFonts w:ascii="Arial" w:eastAsia="Times New Roman" w:hAnsi="Arial" w:cs="Arial"/>
                <w:sz w:val="18"/>
                <w:lang w:eastAsia="x-none"/>
              </w:rPr>
              <w:t xml:space="preserve">, the UE shall include the same number of entries, and listed in the same order, as in </w:t>
            </w:r>
            <w:proofErr w:type="spellStart"/>
            <w:r w:rsidRPr="003C62CC">
              <w:rPr>
                <w:rFonts w:ascii="Arial" w:eastAsia="Times New Roman" w:hAnsi="Arial" w:cs="Arial"/>
                <w:i/>
                <w:iCs/>
                <w:sz w:val="18"/>
                <w:lang w:eastAsia="x-none"/>
              </w:rPr>
              <w:t>BandCombinationList</w:t>
            </w:r>
            <w:proofErr w:type="spellEnd"/>
            <w:r w:rsidRPr="003C62CC">
              <w:rPr>
                <w:rFonts w:ascii="Arial" w:eastAsia="Times New Roman" w:hAnsi="Arial" w:cs="Arial"/>
                <w:sz w:val="18"/>
                <w:lang w:eastAsia="x-none"/>
              </w:rPr>
              <w:t xml:space="preserve"> of </w:t>
            </w:r>
            <w:proofErr w:type="spellStart"/>
            <w:r w:rsidRPr="003C62CC">
              <w:rPr>
                <w:rFonts w:ascii="Arial" w:eastAsia="Times New Roman" w:hAnsi="Arial" w:cs="Arial"/>
                <w:i/>
                <w:iCs/>
                <w:sz w:val="18"/>
                <w:lang w:eastAsia="x-none"/>
              </w:rPr>
              <w:t>supportedBandCombinationListNEDC</w:t>
            </w:r>
            <w:proofErr w:type="spellEnd"/>
            <w:r w:rsidRPr="003C62CC">
              <w:rPr>
                <w:rFonts w:ascii="Arial" w:eastAsia="Times New Roman" w:hAnsi="Arial" w:cs="Arial"/>
                <w:i/>
                <w:iCs/>
                <w:sz w:val="18"/>
                <w:lang w:eastAsia="x-none"/>
              </w:rPr>
              <w:t xml:space="preserve">-Only </w:t>
            </w:r>
            <w:r w:rsidRPr="003C62CC">
              <w:rPr>
                <w:rFonts w:ascii="Arial" w:eastAsia="Times New Roman" w:hAnsi="Arial" w:cs="Arial"/>
                <w:sz w:val="18"/>
                <w:lang w:eastAsia="x-none"/>
              </w:rPr>
              <w:t>(without suffix) field.</w:t>
            </w:r>
          </w:p>
          <w:p w14:paraId="4208BD5A"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sz w:val="18"/>
                <w:lang w:eastAsia="sv-SE"/>
              </w:rPr>
            </w:pPr>
            <w:r w:rsidRPr="003C62CC">
              <w:rPr>
                <w:rFonts w:ascii="Arial" w:eastAsia="Times New Roman" w:hAnsi="Arial" w:cs="Arial"/>
                <w:sz w:val="18"/>
                <w:lang w:eastAsia="x-none"/>
              </w:rPr>
              <w:t xml:space="preserve">If the field is included in </w:t>
            </w:r>
            <w:r w:rsidRPr="003C62CC">
              <w:rPr>
                <w:rFonts w:ascii="Arial" w:eastAsia="Times New Roman" w:hAnsi="Arial" w:cs="Arial"/>
                <w:i/>
                <w:sz w:val="18"/>
                <w:lang w:eastAsia="x-none"/>
              </w:rPr>
              <w:t>supportedBandCombinationListNEDC-Only-v15a0</w:t>
            </w:r>
            <w:r w:rsidRPr="003C62CC">
              <w:rPr>
                <w:rFonts w:ascii="Arial" w:eastAsia="Times New Roman" w:hAnsi="Arial" w:cs="Arial"/>
                <w:sz w:val="18"/>
                <w:lang w:eastAsia="x-none"/>
              </w:rPr>
              <w:t xml:space="preserve">, the UE shall include the same number of entries, and listed in the same order, as in </w:t>
            </w:r>
            <w:proofErr w:type="spellStart"/>
            <w:r w:rsidRPr="003C62CC">
              <w:rPr>
                <w:rFonts w:ascii="Arial" w:eastAsia="Times New Roman" w:hAnsi="Arial" w:cs="Arial"/>
                <w:i/>
                <w:sz w:val="18"/>
                <w:lang w:eastAsia="x-none"/>
              </w:rPr>
              <w:t>BandCombinationList</w:t>
            </w:r>
            <w:proofErr w:type="spellEnd"/>
            <w:r w:rsidRPr="003C62CC">
              <w:rPr>
                <w:rFonts w:ascii="Arial" w:eastAsia="Times New Roman" w:hAnsi="Arial" w:cs="Arial"/>
                <w:sz w:val="18"/>
                <w:lang w:eastAsia="x-none"/>
              </w:rPr>
              <w:t xml:space="preserve"> </w:t>
            </w:r>
            <w:r w:rsidRPr="003C62CC">
              <w:rPr>
                <w:rFonts w:ascii="Arial" w:eastAsia="等线" w:hAnsi="Arial" w:cs="Arial"/>
                <w:sz w:val="18"/>
                <w:lang w:eastAsia="ja-JP"/>
              </w:rPr>
              <w:t xml:space="preserve">(without suffix) </w:t>
            </w:r>
            <w:r w:rsidRPr="003C62CC">
              <w:rPr>
                <w:rFonts w:ascii="Arial" w:eastAsia="Times New Roman" w:hAnsi="Arial" w:cs="Arial"/>
                <w:sz w:val="18"/>
                <w:lang w:eastAsia="x-none"/>
              </w:rPr>
              <w:t xml:space="preserve">of </w:t>
            </w:r>
            <w:proofErr w:type="spellStart"/>
            <w:r w:rsidRPr="003C62CC">
              <w:rPr>
                <w:rFonts w:ascii="Arial" w:eastAsia="Times New Roman" w:hAnsi="Arial" w:cs="Arial"/>
                <w:i/>
                <w:sz w:val="18"/>
                <w:lang w:eastAsia="x-none"/>
              </w:rPr>
              <w:t>supportedBandCombinationListNEDC</w:t>
            </w:r>
            <w:proofErr w:type="spellEnd"/>
            <w:r w:rsidRPr="003C62CC">
              <w:rPr>
                <w:rFonts w:ascii="Arial" w:eastAsia="Times New Roman" w:hAnsi="Arial" w:cs="Arial"/>
                <w:i/>
                <w:sz w:val="18"/>
                <w:lang w:eastAsia="x-none"/>
              </w:rPr>
              <w:t>-Only</w:t>
            </w:r>
            <w:r w:rsidRPr="003C62CC">
              <w:rPr>
                <w:rFonts w:ascii="Arial" w:eastAsia="Times New Roman" w:hAnsi="Arial" w:cs="Arial"/>
                <w:sz w:val="18"/>
                <w:lang w:eastAsia="x-none"/>
              </w:rPr>
              <w:t xml:space="preserve"> </w:t>
            </w:r>
            <w:r w:rsidRPr="003C62CC">
              <w:rPr>
                <w:rFonts w:ascii="Arial" w:eastAsia="等线" w:hAnsi="Arial" w:cs="Arial"/>
                <w:sz w:val="18"/>
                <w:lang w:eastAsia="ja-JP"/>
              </w:rPr>
              <w:t xml:space="preserve">(without suffix) </w:t>
            </w:r>
            <w:r w:rsidRPr="003C62CC">
              <w:rPr>
                <w:rFonts w:ascii="Arial" w:eastAsia="Times New Roman" w:hAnsi="Arial" w:cs="Arial"/>
                <w:sz w:val="18"/>
                <w:lang w:eastAsia="x-none"/>
              </w:rPr>
              <w:t>field.</w:t>
            </w:r>
          </w:p>
        </w:tc>
      </w:tr>
      <w:tr w:rsidR="003C62CC" w:rsidRPr="003C62CC" w14:paraId="1710EEA9" w14:textId="77777777" w:rsidTr="006178F1">
        <w:tc>
          <w:tcPr>
            <w:tcW w:w="14278" w:type="dxa"/>
            <w:tcBorders>
              <w:top w:val="single" w:sz="4" w:space="0" w:color="auto"/>
              <w:left w:val="single" w:sz="4" w:space="0" w:color="auto"/>
              <w:bottom w:val="single" w:sz="4" w:space="0" w:color="auto"/>
              <w:right w:val="single" w:sz="4" w:space="0" w:color="auto"/>
            </w:tcBorders>
            <w:hideMark/>
            <w:tcPrChange w:id="162" w:author="vivo" w:date="2021-05-10T13:05:00Z">
              <w:tcPr>
                <w:tcW w:w="14173" w:type="dxa"/>
                <w:tcBorders>
                  <w:top w:val="single" w:sz="4" w:space="0" w:color="auto"/>
                  <w:left w:val="single" w:sz="4" w:space="0" w:color="auto"/>
                  <w:bottom w:val="single" w:sz="4" w:space="0" w:color="auto"/>
                  <w:right w:val="single" w:sz="4" w:space="0" w:color="auto"/>
                </w:tcBorders>
                <w:hideMark/>
              </w:tcPr>
            </w:tcPrChange>
          </w:tcPr>
          <w:p w14:paraId="2C99B3E8"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b/>
                <w:i/>
                <w:sz w:val="18"/>
                <w:lang w:eastAsia="sv-SE"/>
              </w:rPr>
            </w:pPr>
            <w:r w:rsidRPr="003C62CC">
              <w:rPr>
                <w:rFonts w:ascii="Arial" w:eastAsia="Times New Roman" w:hAnsi="Arial" w:cs="Arial"/>
                <w:b/>
                <w:i/>
                <w:sz w:val="18"/>
                <w:lang w:eastAsia="sv-SE"/>
              </w:rPr>
              <w:t>ca-</w:t>
            </w:r>
            <w:proofErr w:type="spellStart"/>
            <w:r w:rsidRPr="003C62CC">
              <w:rPr>
                <w:rFonts w:ascii="Arial" w:eastAsia="Times New Roman" w:hAnsi="Arial" w:cs="Arial"/>
                <w:b/>
                <w:i/>
                <w:sz w:val="18"/>
                <w:lang w:eastAsia="sv-SE"/>
              </w:rPr>
              <w:t>ParametersNRDC</w:t>
            </w:r>
            <w:proofErr w:type="spellEnd"/>
          </w:p>
          <w:p w14:paraId="1F97A13A"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sz w:val="18"/>
                <w:lang w:eastAsia="sv-SE"/>
              </w:rPr>
            </w:pPr>
            <w:r w:rsidRPr="003C62CC">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3C62CC" w:rsidRPr="003C62CC" w14:paraId="3145D6D2" w14:textId="77777777" w:rsidTr="006178F1">
        <w:tc>
          <w:tcPr>
            <w:tcW w:w="14278" w:type="dxa"/>
            <w:tcBorders>
              <w:top w:val="single" w:sz="4" w:space="0" w:color="auto"/>
              <w:left w:val="single" w:sz="4" w:space="0" w:color="auto"/>
              <w:bottom w:val="single" w:sz="4" w:space="0" w:color="auto"/>
              <w:right w:val="single" w:sz="4" w:space="0" w:color="auto"/>
            </w:tcBorders>
            <w:hideMark/>
            <w:tcPrChange w:id="163" w:author="vivo" w:date="2021-05-10T13:05:00Z">
              <w:tcPr>
                <w:tcW w:w="14173" w:type="dxa"/>
                <w:tcBorders>
                  <w:top w:val="single" w:sz="4" w:space="0" w:color="auto"/>
                  <w:left w:val="single" w:sz="4" w:space="0" w:color="auto"/>
                  <w:bottom w:val="single" w:sz="4" w:space="0" w:color="auto"/>
                  <w:right w:val="single" w:sz="4" w:space="0" w:color="auto"/>
                </w:tcBorders>
                <w:hideMark/>
              </w:tcPr>
            </w:tcPrChange>
          </w:tcPr>
          <w:p w14:paraId="7FA092E5"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b/>
                <w:bCs/>
                <w:i/>
                <w:iCs/>
                <w:sz w:val="18"/>
                <w:lang w:eastAsia="sv-SE"/>
              </w:rPr>
            </w:pPr>
            <w:proofErr w:type="spellStart"/>
            <w:r w:rsidRPr="003C62CC">
              <w:rPr>
                <w:rFonts w:ascii="Arial" w:eastAsia="Times New Roman" w:hAnsi="Arial" w:cs="Arial"/>
                <w:b/>
                <w:bCs/>
                <w:i/>
                <w:iCs/>
                <w:sz w:val="18"/>
                <w:lang w:eastAsia="sv-SE"/>
              </w:rPr>
              <w:t>featureSetCombinationDAPS</w:t>
            </w:r>
            <w:proofErr w:type="spellEnd"/>
          </w:p>
          <w:p w14:paraId="4E3062A9"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b/>
                <w:i/>
                <w:sz w:val="18"/>
                <w:lang w:eastAsia="sv-SE"/>
              </w:rPr>
            </w:pPr>
            <w:r w:rsidRPr="003C62CC">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3C62CC" w:rsidRPr="003C62CC" w14:paraId="04A629F4" w14:textId="77777777" w:rsidTr="006178F1">
        <w:tc>
          <w:tcPr>
            <w:tcW w:w="14278" w:type="dxa"/>
            <w:tcBorders>
              <w:top w:val="single" w:sz="4" w:space="0" w:color="auto"/>
              <w:left w:val="single" w:sz="4" w:space="0" w:color="auto"/>
              <w:bottom w:val="single" w:sz="4" w:space="0" w:color="auto"/>
              <w:right w:val="single" w:sz="4" w:space="0" w:color="auto"/>
            </w:tcBorders>
            <w:hideMark/>
            <w:tcPrChange w:id="164" w:author="vivo" w:date="2021-05-10T13:05:00Z">
              <w:tcPr>
                <w:tcW w:w="14173" w:type="dxa"/>
                <w:tcBorders>
                  <w:top w:val="single" w:sz="4" w:space="0" w:color="auto"/>
                  <w:left w:val="single" w:sz="4" w:space="0" w:color="auto"/>
                  <w:bottom w:val="single" w:sz="4" w:space="0" w:color="auto"/>
                  <w:right w:val="single" w:sz="4" w:space="0" w:color="auto"/>
                </w:tcBorders>
                <w:hideMark/>
              </w:tcPr>
            </w:tcPrChange>
          </w:tcPr>
          <w:p w14:paraId="5F4EFF91"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b/>
                <w:i/>
                <w:sz w:val="18"/>
                <w:lang w:eastAsia="sv-SE"/>
              </w:rPr>
            </w:pPr>
            <w:r w:rsidRPr="003C62CC">
              <w:rPr>
                <w:rFonts w:ascii="Arial" w:eastAsia="Times New Roman" w:hAnsi="Arial" w:cs="Arial"/>
                <w:b/>
                <w:i/>
                <w:sz w:val="18"/>
                <w:lang w:eastAsia="sv-SE"/>
              </w:rPr>
              <w:t>ne-DC-BC</w:t>
            </w:r>
          </w:p>
          <w:p w14:paraId="74AF503D"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sz w:val="18"/>
                <w:lang w:eastAsia="sv-SE"/>
              </w:rPr>
            </w:pPr>
            <w:r w:rsidRPr="003C62CC">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6178F1" w:rsidRPr="003C62CC" w14:paraId="5B72E019" w14:textId="77777777" w:rsidTr="006178F1">
        <w:trPr>
          <w:ins w:id="165" w:author="vivo" w:date="2021-05-10T13:02:00Z"/>
        </w:trPr>
        <w:tc>
          <w:tcPr>
            <w:tcW w:w="14278" w:type="dxa"/>
            <w:tcBorders>
              <w:top w:val="single" w:sz="4" w:space="0" w:color="auto"/>
              <w:left w:val="single" w:sz="4" w:space="0" w:color="auto"/>
              <w:bottom w:val="single" w:sz="4" w:space="0" w:color="auto"/>
              <w:right w:val="single" w:sz="4" w:space="0" w:color="auto"/>
            </w:tcBorders>
            <w:tcPrChange w:id="166" w:author="vivo" w:date="2021-05-10T13:05:00Z">
              <w:tcPr>
                <w:tcW w:w="14173" w:type="dxa"/>
                <w:tcBorders>
                  <w:top w:val="single" w:sz="4" w:space="0" w:color="auto"/>
                  <w:left w:val="single" w:sz="4" w:space="0" w:color="auto"/>
                  <w:bottom w:val="single" w:sz="4" w:space="0" w:color="auto"/>
                  <w:right w:val="single" w:sz="4" w:space="0" w:color="auto"/>
                </w:tcBorders>
              </w:tcPr>
            </w:tcPrChange>
          </w:tcPr>
          <w:p w14:paraId="64FCDE1D" w14:textId="77777777" w:rsidR="006178F1" w:rsidRPr="006178F1" w:rsidRDefault="006178F1" w:rsidP="000F3208">
            <w:pPr>
              <w:keepNext/>
              <w:keepLines/>
              <w:overflowPunct w:val="0"/>
              <w:autoSpaceDE w:val="0"/>
              <w:autoSpaceDN w:val="0"/>
              <w:adjustRightInd w:val="0"/>
              <w:spacing w:after="0" w:line="240" w:lineRule="auto"/>
              <w:rPr>
                <w:ins w:id="167" w:author="vivo" w:date="2021-05-10T13:03:00Z"/>
                <w:rFonts w:ascii="Arial" w:eastAsia="Times New Roman" w:hAnsi="Arial" w:cs="Arial"/>
                <w:b/>
                <w:i/>
                <w:sz w:val="18"/>
                <w:lang w:eastAsia="sv-SE"/>
                <w:rPrChange w:id="168" w:author="vivo" w:date="2021-05-10T13:03:00Z">
                  <w:rPr>
                    <w:ins w:id="169" w:author="vivo" w:date="2021-05-10T13:03:00Z"/>
                    <w:rFonts w:ascii="Courier New" w:eastAsia="Times New Roman" w:hAnsi="Courier New" w:cs="Courier New"/>
                    <w:noProof/>
                    <w:sz w:val="16"/>
                    <w:lang w:eastAsia="en-GB"/>
                  </w:rPr>
                </w:rPrChange>
              </w:rPr>
            </w:pPr>
            <w:ins w:id="170" w:author="vivo" w:date="2021-05-10T13:03:00Z">
              <w:r w:rsidRPr="006178F1">
                <w:rPr>
                  <w:rFonts w:ascii="Arial" w:eastAsia="Times New Roman" w:hAnsi="Arial" w:cs="Arial"/>
                  <w:b/>
                  <w:i/>
                  <w:sz w:val="18"/>
                  <w:lang w:eastAsia="sv-SE"/>
                  <w:rPrChange w:id="171" w:author="vivo" w:date="2021-05-10T13:03:00Z">
                    <w:rPr>
                      <w:rFonts w:ascii="Courier New" w:eastAsia="Times New Roman" w:hAnsi="Courier New" w:cs="Courier New"/>
                      <w:noProof/>
                      <w:sz w:val="16"/>
                      <w:lang w:eastAsia="en-GB"/>
                    </w:rPr>
                  </w:rPrChange>
                </w:rPr>
                <w:t>supportedBandPairListNR1Tx2TxThree-r17</w:t>
              </w:r>
            </w:ins>
          </w:p>
          <w:p w14:paraId="1218C60F" w14:textId="4D871DF8" w:rsidR="006178F1" w:rsidRPr="000F3208" w:rsidRDefault="006178F1" w:rsidP="000F3208">
            <w:pPr>
              <w:keepNext/>
              <w:keepLines/>
              <w:overflowPunct w:val="0"/>
              <w:autoSpaceDE w:val="0"/>
              <w:autoSpaceDN w:val="0"/>
              <w:adjustRightInd w:val="0"/>
              <w:spacing w:after="0" w:line="240" w:lineRule="auto"/>
              <w:rPr>
                <w:ins w:id="172" w:author="vivo" w:date="2021-05-10T13:02:00Z"/>
                <w:rFonts w:ascii="Arial" w:eastAsia="Times New Roman" w:hAnsi="Arial" w:cs="Arial"/>
                <w:b/>
                <w:i/>
                <w:sz w:val="18"/>
                <w:lang w:eastAsia="sv-SE"/>
              </w:rPr>
            </w:pPr>
            <w:ins w:id="173" w:author="vivo" w:date="2021-05-10T13:04:00Z">
              <w:r w:rsidRPr="003C62CC">
                <w:rPr>
                  <w:rFonts w:ascii="Arial" w:eastAsia="Times New Roman" w:hAnsi="Arial" w:cs="Arial"/>
                  <w:sz w:val="18"/>
                  <w:lang w:eastAsia="sv-SE"/>
                </w:rPr>
                <w:t>Indicates</w:t>
              </w:r>
              <w:r>
                <w:rPr>
                  <w:rFonts w:ascii="Arial" w:eastAsia="Times New Roman" w:hAnsi="Arial" w:cs="Arial"/>
                  <w:sz w:val="18"/>
                  <w:lang w:eastAsia="sv-SE"/>
                </w:rPr>
                <w:t xml:space="preserve"> a list of band pair supporting UL 1Tx-2Tx switching (i.e. </w:t>
              </w:r>
              <w:r w:rsidRPr="00200C75">
                <w:rPr>
                  <w:rFonts w:ascii="Arial" w:eastAsia="Times New Roman" w:hAnsi="Arial" w:cs="Arial"/>
                  <w:sz w:val="18"/>
                  <w:lang w:eastAsia="sv-SE"/>
                </w:rPr>
                <w:t>between one uplink band with one transmit antenna connector and one uplink band with two transmit antenna connectors</w:t>
              </w:r>
              <w:r>
                <w:rPr>
                  <w:rFonts w:ascii="Arial" w:eastAsia="Times New Roman" w:hAnsi="Arial" w:cs="Arial"/>
                  <w:sz w:val="18"/>
                  <w:lang w:eastAsia="sv-SE"/>
                </w:rPr>
                <w:t xml:space="preserve"> as defined in </w:t>
              </w:r>
              <w:r w:rsidRPr="00200C75">
                <w:rPr>
                  <w:rFonts w:ascii="Arial" w:eastAsia="Times New Roman" w:hAnsi="Arial" w:cs="Arial"/>
                  <w:sz w:val="18"/>
                  <w:lang w:eastAsia="sv-SE"/>
                </w:rPr>
                <w:t>TS 38.101-1 [15]</w:t>
              </w:r>
              <w:r>
                <w:rPr>
                  <w:rFonts w:ascii="Arial" w:eastAsia="Times New Roman" w:hAnsi="Arial" w:cs="Arial"/>
                  <w:sz w:val="18"/>
                  <w:lang w:eastAsia="sv-SE"/>
                </w:rPr>
                <w:t>) for a given band combination in three carriers case.</w:t>
              </w:r>
            </w:ins>
          </w:p>
        </w:tc>
      </w:tr>
      <w:tr w:rsidR="006178F1" w:rsidRPr="003C62CC" w14:paraId="27E29329" w14:textId="77777777" w:rsidTr="006178F1">
        <w:trPr>
          <w:ins w:id="174" w:author="vivo" w:date="2021-05-10T13:02:00Z"/>
        </w:trPr>
        <w:tc>
          <w:tcPr>
            <w:tcW w:w="14278" w:type="dxa"/>
            <w:tcBorders>
              <w:top w:val="single" w:sz="4" w:space="0" w:color="auto"/>
              <w:left w:val="single" w:sz="4" w:space="0" w:color="auto"/>
              <w:bottom w:val="single" w:sz="4" w:space="0" w:color="auto"/>
              <w:right w:val="single" w:sz="4" w:space="0" w:color="auto"/>
            </w:tcBorders>
            <w:tcPrChange w:id="175" w:author="vivo" w:date="2021-05-10T13:05:00Z">
              <w:tcPr>
                <w:tcW w:w="14173" w:type="dxa"/>
                <w:tcBorders>
                  <w:top w:val="single" w:sz="4" w:space="0" w:color="auto"/>
                  <w:left w:val="single" w:sz="4" w:space="0" w:color="auto"/>
                  <w:bottom w:val="single" w:sz="4" w:space="0" w:color="auto"/>
                  <w:right w:val="single" w:sz="4" w:space="0" w:color="auto"/>
                </w:tcBorders>
              </w:tcPr>
            </w:tcPrChange>
          </w:tcPr>
          <w:p w14:paraId="4AF97D76" w14:textId="77777777" w:rsidR="006178F1" w:rsidRPr="006178F1" w:rsidRDefault="006178F1" w:rsidP="000F3208">
            <w:pPr>
              <w:keepNext/>
              <w:keepLines/>
              <w:overflowPunct w:val="0"/>
              <w:autoSpaceDE w:val="0"/>
              <w:autoSpaceDN w:val="0"/>
              <w:adjustRightInd w:val="0"/>
              <w:spacing w:after="0" w:line="240" w:lineRule="auto"/>
              <w:rPr>
                <w:ins w:id="176" w:author="vivo" w:date="2021-05-10T13:03:00Z"/>
                <w:rFonts w:ascii="Arial" w:eastAsia="Times New Roman" w:hAnsi="Arial" w:cs="Arial"/>
                <w:b/>
                <w:i/>
                <w:sz w:val="18"/>
                <w:lang w:eastAsia="sv-SE"/>
                <w:rPrChange w:id="177" w:author="vivo" w:date="2021-05-10T13:04:00Z">
                  <w:rPr>
                    <w:ins w:id="178" w:author="vivo" w:date="2021-05-10T13:03:00Z"/>
                    <w:rFonts w:ascii="Courier New" w:eastAsia="Times New Roman" w:hAnsi="Courier New" w:cs="Courier New"/>
                    <w:noProof/>
                    <w:sz w:val="16"/>
                    <w:lang w:eastAsia="en-GB"/>
                  </w:rPr>
                </w:rPrChange>
              </w:rPr>
            </w:pPr>
            <w:ins w:id="179" w:author="vivo" w:date="2021-05-10T13:03:00Z">
              <w:r w:rsidRPr="006178F1">
                <w:rPr>
                  <w:rFonts w:ascii="Arial" w:eastAsia="Times New Roman" w:hAnsi="Arial" w:cs="Arial"/>
                  <w:b/>
                  <w:i/>
                  <w:sz w:val="18"/>
                  <w:lang w:eastAsia="sv-SE"/>
                  <w:rPrChange w:id="180" w:author="vivo" w:date="2021-05-10T13:04:00Z">
                    <w:rPr>
                      <w:rFonts w:ascii="Courier New" w:eastAsia="Times New Roman" w:hAnsi="Courier New" w:cs="Courier New"/>
                      <w:noProof/>
                      <w:sz w:val="16"/>
                      <w:lang w:eastAsia="en-GB"/>
                    </w:rPr>
                  </w:rPrChange>
                </w:rPr>
                <w:t>supportedBandPairListNR2Tx2TxTwo-r17</w:t>
              </w:r>
            </w:ins>
          </w:p>
          <w:p w14:paraId="610C1731" w14:textId="063A3AF5" w:rsidR="006178F1" w:rsidRPr="000F3208" w:rsidRDefault="006178F1" w:rsidP="000F3208">
            <w:pPr>
              <w:keepNext/>
              <w:keepLines/>
              <w:overflowPunct w:val="0"/>
              <w:autoSpaceDE w:val="0"/>
              <w:autoSpaceDN w:val="0"/>
              <w:adjustRightInd w:val="0"/>
              <w:spacing w:after="0" w:line="240" w:lineRule="auto"/>
              <w:rPr>
                <w:ins w:id="181" w:author="vivo" w:date="2021-05-10T13:02:00Z"/>
                <w:rFonts w:ascii="Arial" w:eastAsia="Times New Roman" w:hAnsi="Arial" w:cs="Arial"/>
                <w:b/>
                <w:i/>
                <w:sz w:val="18"/>
                <w:lang w:eastAsia="sv-SE"/>
              </w:rPr>
            </w:pPr>
            <w:ins w:id="182" w:author="vivo" w:date="2021-05-10T13:04:00Z">
              <w:r w:rsidRPr="003C62CC">
                <w:rPr>
                  <w:rFonts w:ascii="Arial" w:eastAsia="Times New Roman" w:hAnsi="Arial" w:cs="Arial"/>
                  <w:sz w:val="18"/>
                  <w:lang w:eastAsia="sv-SE"/>
                </w:rPr>
                <w:t>Indicates</w:t>
              </w:r>
              <w:r>
                <w:rPr>
                  <w:rFonts w:ascii="Arial" w:eastAsia="Times New Roman" w:hAnsi="Arial" w:cs="Arial"/>
                  <w:sz w:val="18"/>
                  <w:lang w:eastAsia="sv-SE"/>
                </w:rPr>
                <w:t xml:space="preserve"> a list of band pair supporting UL 2Tx-2Tx switching (i.e. </w:t>
              </w:r>
              <w:r w:rsidRPr="00200C75">
                <w:rPr>
                  <w:rFonts w:ascii="Arial" w:eastAsia="Times New Roman" w:hAnsi="Arial" w:cs="Arial"/>
                  <w:sz w:val="18"/>
                  <w:lang w:eastAsia="sv-SE"/>
                </w:rPr>
                <w:t xml:space="preserve">between one uplink band with </w:t>
              </w:r>
              <w:r>
                <w:rPr>
                  <w:rFonts w:ascii="Arial" w:eastAsia="Times New Roman" w:hAnsi="Arial" w:cs="Arial"/>
                  <w:sz w:val="18"/>
                  <w:lang w:eastAsia="sv-SE"/>
                </w:rPr>
                <w:t>two</w:t>
              </w:r>
              <w:r w:rsidRPr="00200C75">
                <w:rPr>
                  <w:rFonts w:ascii="Arial" w:eastAsia="Times New Roman" w:hAnsi="Arial" w:cs="Arial"/>
                  <w:sz w:val="18"/>
                  <w:lang w:eastAsia="sv-SE"/>
                </w:rPr>
                <w:t xml:space="preserve"> transmit antenna connector</w:t>
              </w:r>
              <w:r>
                <w:rPr>
                  <w:rFonts w:ascii="Arial" w:eastAsia="Times New Roman" w:hAnsi="Arial" w:cs="Arial"/>
                  <w:sz w:val="18"/>
                  <w:lang w:eastAsia="sv-SE"/>
                </w:rPr>
                <w:t>s</w:t>
              </w:r>
              <w:r w:rsidRPr="00200C75">
                <w:rPr>
                  <w:rFonts w:ascii="Arial" w:eastAsia="Times New Roman" w:hAnsi="Arial" w:cs="Arial"/>
                  <w:sz w:val="18"/>
                  <w:lang w:eastAsia="sv-SE"/>
                </w:rPr>
                <w:t xml:space="preserve"> and one uplink band with two transmit antenna connectors</w:t>
              </w:r>
              <w:r>
                <w:rPr>
                  <w:rFonts w:ascii="Arial" w:eastAsia="Times New Roman" w:hAnsi="Arial" w:cs="Arial"/>
                  <w:sz w:val="18"/>
                  <w:lang w:eastAsia="sv-SE"/>
                </w:rPr>
                <w:t xml:space="preserve"> as defined in </w:t>
              </w:r>
              <w:r w:rsidRPr="00200C75">
                <w:rPr>
                  <w:rFonts w:ascii="Arial" w:eastAsia="Times New Roman" w:hAnsi="Arial" w:cs="Arial"/>
                  <w:sz w:val="18"/>
                  <w:lang w:eastAsia="sv-SE"/>
                </w:rPr>
                <w:t>TS 38.101-1 [15]</w:t>
              </w:r>
              <w:r>
                <w:rPr>
                  <w:rFonts w:ascii="Arial" w:eastAsia="Times New Roman" w:hAnsi="Arial" w:cs="Arial"/>
                  <w:sz w:val="18"/>
                  <w:lang w:eastAsia="sv-SE"/>
                </w:rPr>
                <w:t>) for a given band combination in two carrier</w:t>
              </w:r>
            </w:ins>
            <w:ins w:id="183" w:author="vivo" w:date="2021-05-10T13:05:00Z">
              <w:r>
                <w:rPr>
                  <w:rFonts w:ascii="Arial" w:eastAsia="Times New Roman" w:hAnsi="Arial" w:cs="Arial"/>
                  <w:sz w:val="18"/>
                  <w:lang w:eastAsia="sv-SE"/>
                </w:rPr>
                <w:t>s case</w:t>
              </w:r>
            </w:ins>
            <w:ins w:id="184" w:author="vivo" w:date="2021-05-10T13:04:00Z">
              <w:r>
                <w:rPr>
                  <w:rFonts w:ascii="Arial" w:eastAsia="Times New Roman" w:hAnsi="Arial" w:cs="Arial"/>
                  <w:sz w:val="18"/>
                  <w:lang w:eastAsia="sv-SE"/>
                </w:rPr>
                <w:t>.</w:t>
              </w:r>
            </w:ins>
          </w:p>
        </w:tc>
      </w:tr>
      <w:tr w:rsidR="006178F1" w:rsidRPr="003C62CC" w14:paraId="55955C71" w14:textId="77777777" w:rsidTr="006178F1">
        <w:trPr>
          <w:ins w:id="185" w:author="vivo" w:date="2021-05-10T13:03:00Z"/>
        </w:trPr>
        <w:tc>
          <w:tcPr>
            <w:tcW w:w="14278" w:type="dxa"/>
            <w:tcBorders>
              <w:top w:val="single" w:sz="4" w:space="0" w:color="auto"/>
              <w:left w:val="single" w:sz="4" w:space="0" w:color="auto"/>
              <w:bottom w:val="single" w:sz="4" w:space="0" w:color="auto"/>
              <w:right w:val="single" w:sz="4" w:space="0" w:color="auto"/>
            </w:tcBorders>
            <w:tcPrChange w:id="186" w:author="vivo" w:date="2021-05-10T13:05:00Z">
              <w:tcPr>
                <w:tcW w:w="14173" w:type="dxa"/>
                <w:tcBorders>
                  <w:top w:val="single" w:sz="4" w:space="0" w:color="auto"/>
                  <w:left w:val="single" w:sz="4" w:space="0" w:color="auto"/>
                  <w:bottom w:val="single" w:sz="4" w:space="0" w:color="auto"/>
                  <w:right w:val="single" w:sz="4" w:space="0" w:color="auto"/>
                </w:tcBorders>
              </w:tcPr>
            </w:tcPrChange>
          </w:tcPr>
          <w:p w14:paraId="435C9E9B" w14:textId="77777777" w:rsidR="006178F1" w:rsidRDefault="006178F1" w:rsidP="000F3208">
            <w:pPr>
              <w:keepNext/>
              <w:keepLines/>
              <w:overflowPunct w:val="0"/>
              <w:autoSpaceDE w:val="0"/>
              <w:autoSpaceDN w:val="0"/>
              <w:adjustRightInd w:val="0"/>
              <w:spacing w:after="0" w:line="240" w:lineRule="auto"/>
              <w:rPr>
                <w:ins w:id="187" w:author="vivo" w:date="2021-05-10T13:03:00Z"/>
                <w:rFonts w:ascii="Courier New" w:eastAsia="Times New Roman" w:hAnsi="Courier New" w:cs="Courier New"/>
                <w:noProof/>
                <w:sz w:val="16"/>
                <w:lang w:eastAsia="en-GB"/>
              </w:rPr>
            </w:pPr>
            <w:ins w:id="188" w:author="vivo" w:date="2021-05-10T13:03:00Z">
              <w:r w:rsidRPr="006178F1">
                <w:rPr>
                  <w:rFonts w:ascii="Arial" w:eastAsia="Times New Roman" w:hAnsi="Arial" w:cs="Arial"/>
                  <w:b/>
                  <w:i/>
                  <w:sz w:val="18"/>
                  <w:lang w:eastAsia="sv-SE"/>
                  <w:rPrChange w:id="189" w:author="vivo" w:date="2021-05-10T13:04:00Z">
                    <w:rPr>
                      <w:rFonts w:ascii="Courier New" w:eastAsia="Times New Roman" w:hAnsi="Courier New" w:cs="Courier New"/>
                      <w:noProof/>
                      <w:sz w:val="16"/>
                      <w:lang w:eastAsia="en-GB"/>
                    </w:rPr>
                  </w:rPrChange>
                </w:rPr>
                <w:t>supportedBandPairListNR2Tx2TxThree-r17</w:t>
              </w:r>
            </w:ins>
          </w:p>
          <w:p w14:paraId="04D40A22" w14:textId="2299B6FB" w:rsidR="006178F1" w:rsidRPr="000F3208" w:rsidRDefault="006178F1" w:rsidP="000F3208">
            <w:pPr>
              <w:keepNext/>
              <w:keepLines/>
              <w:overflowPunct w:val="0"/>
              <w:autoSpaceDE w:val="0"/>
              <w:autoSpaceDN w:val="0"/>
              <w:adjustRightInd w:val="0"/>
              <w:spacing w:after="0" w:line="240" w:lineRule="auto"/>
              <w:rPr>
                <w:ins w:id="190" w:author="vivo" w:date="2021-05-10T13:03:00Z"/>
                <w:rFonts w:ascii="Arial" w:eastAsia="Times New Roman" w:hAnsi="Arial" w:cs="Arial"/>
                <w:b/>
                <w:i/>
                <w:sz w:val="18"/>
                <w:lang w:eastAsia="sv-SE"/>
              </w:rPr>
            </w:pPr>
            <w:ins w:id="191" w:author="vivo" w:date="2021-05-10T13:04:00Z">
              <w:r w:rsidRPr="003C62CC">
                <w:rPr>
                  <w:rFonts w:ascii="Arial" w:eastAsia="Times New Roman" w:hAnsi="Arial" w:cs="Arial"/>
                  <w:sz w:val="18"/>
                  <w:lang w:eastAsia="sv-SE"/>
                </w:rPr>
                <w:t>Indicates</w:t>
              </w:r>
              <w:r>
                <w:rPr>
                  <w:rFonts w:ascii="Arial" w:eastAsia="Times New Roman" w:hAnsi="Arial" w:cs="Arial"/>
                  <w:sz w:val="18"/>
                  <w:lang w:eastAsia="sv-SE"/>
                </w:rPr>
                <w:t xml:space="preserve"> a list of band pair supporting UL 2Tx-2Tx switching (i.e. </w:t>
              </w:r>
              <w:r w:rsidRPr="00200C75">
                <w:rPr>
                  <w:rFonts w:ascii="Arial" w:eastAsia="Times New Roman" w:hAnsi="Arial" w:cs="Arial"/>
                  <w:sz w:val="18"/>
                  <w:lang w:eastAsia="sv-SE"/>
                </w:rPr>
                <w:t xml:space="preserve">between one uplink band with </w:t>
              </w:r>
              <w:r>
                <w:rPr>
                  <w:rFonts w:ascii="Arial" w:eastAsia="Times New Roman" w:hAnsi="Arial" w:cs="Arial"/>
                  <w:sz w:val="18"/>
                  <w:lang w:eastAsia="sv-SE"/>
                </w:rPr>
                <w:t>two</w:t>
              </w:r>
              <w:r w:rsidRPr="00200C75">
                <w:rPr>
                  <w:rFonts w:ascii="Arial" w:eastAsia="Times New Roman" w:hAnsi="Arial" w:cs="Arial"/>
                  <w:sz w:val="18"/>
                  <w:lang w:eastAsia="sv-SE"/>
                </w:rPr>
                <w:t xml:space="preserve"> transmit antenna connector</w:t>
              </w:r>
              <w:r>
                <w:rPr>
                  <w:rFonts w:ascii="Arial" w:eastAsia="Times New Roman" w:hAnsi="Arial" w:cs="Arial"/>
                  <w:sz w:val="18"/>
                  <w:lang w:eastAsia="sv-SE"/>
                </w:rPr>
                <w:t>s</w:t>
              </w:r>
              <w:r w:rsidRPr="00200C75">
                <w:rPr>
                  <w:rFonts w:ascii="Arial" w:eastAsia="Times New Roman" w:hAnsi="Arial" w:cs="Arial"/>
                  <w:sz w:val="18"/>
                  <w:lang w:eastAsia="sv-SE"/>
                </w:rPr>
                <w:t xml:space="preserve"> and one uplink band with two transmit antenna connectors</w:t>
              </w:r>
              <w:r>
                <w:rPr>
                  <w:rFonts w:ascii="Arial" w:eastAsia="Times New Roman" w:hAnsi="Arial" w:cs="Arial"/>
                  <w:sz w:val="18"/>
                  <w:lang w:eastAsia="sv-SE"/>
                </w:rPr>
                <w:t xml:space="preserve"> as defined in </w:t>
              </w:r>
              <w:r w:rsidRPr="00200C75">
                <w:rPr>
                  <w:rFonts w:ascii="Arial" w:eastAsia="Times New Roman" w:hAnsi="Arial" w:cs="Arial"/>
                  <w:sz w:val="18"/>
                  <w:lang w:eastAsia="sv-SE"/>
                </w:rPr>
                <w:t>TS 38.101-1 [15]</w:t>
              </w:r>
              <w:r>
                <w:rPr>
                  <w:rFonts w:ascii="Arial" w:eastAsia="Times New Roman" w:hAnsi="Arial" w:cs="Arial"/>
                  <w:sz w:val="18"/>
                  <w:lang w:eastAsia="sv-SE"/>
                </w:rPr>
                <w:t>) for a given band combination</w:t>
              </w:r>
            </w:ins>
            <w:ins w:id="192" w:author="vivo" w:date="2021-05-10T13:05:00Z">
              <w:r>
                <w:rPr>
                  <w:rFonts w:ascii="Arial" w:eastAsia="Times New Roman" w:hAnsi="Arial" w:cs="Arial"/>
                  <w:sz w:val="18"/>
                  <w:lang w:eastAsia="sv-SE"/>
                </w:rPr>
                <w:t xml:space="preserve"> in three carriers case</w:t>
              </w:r>
            </w:ins>
            <w:ins w:id="193" w:author="vivo" w:date="2021-05-10T13:04:00Z">
              <w:r>
                <w:rPr>
                  <w:rFonts w:ascii="Arial" w:eastAsia="Times New Roman" w:hAnsi="Arial" w:cs="Arial"/>
                  <w:sz w:val="18"/>
                  <w:lang w:eastAsia="sv-SE"/>
                </w:rPr>
                <w:t>.</w:t>
              </w:r>
            </w:ins>
          </w:p>
        </w:tc>
      </w:tr>
      <w:tr w:rsidR="003C62CC" w:rsidRPr="003C62CC" w14:paraId="2D3F0BC4" w14:textId="77777777" w:rsidTr="006178F1">
        <w:tc>
          <w:tcPr>
            <w:tcW w:w="14278" w:type="dxa"/>
            <w:tcBorders>
              <w:top w:val="single" w:sz="4" w:space="0" w:color="auto"/>
              <w:left w:val="single" w:sz="4" w:space="0" w:color="auto"/>
              <w:bottom w:val="single" w:sz="4" w:space="0" w:color="auto"/>
              <w:right w:val="single" w:sz="4" w:space="0" w:color="auto"/>
            </w:tcBorders>
            <w:hideMark/>
            <w:tcPrChange w:id="194" w:author="vivo" w:date="2021-05-10T13:05:00Z">
              <w:tcPr>
                <w:tcW w:w="14173" w:type="dxa"/>
                <w:tcBorders>
                  <w:top w:val="single" w:sz="4" w:space="0" w:color="auto"/>
                  <w:left w:val="single" w:sz="4" w:space="0" w:color="auto"/>
                  <w:bottom w:val="single" w:sz="4" w:space="0" w:color="auto"/>
                  <w:right w:val="single" w:sz="4" w:space="0" w:color="auto"/>
                </w:tcBorders>
                <w:hideMark/>
              </w:tcPr>
            </w:tcPrChange>
          </w:tcPr>
          <w:p w14:paraId="75A4176E"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b/>
                <w:i/>
                <w:sz w:val="18"/>
                <w:lang w:eastAsia="sv-SE"/>
              </w:rPr>
            </w:pPr>
            <w:proofErr w:type="spellStart"/>
            <w:r w:rsidRPr="003C62CC">
              <w:rPr>
                <w:rFonts w:ascii="Arial" w:eastAsia="Times New Roman" w:hAnsi="Arial" w:cs="Arial"/>
                <w:b/>
                <w:i/>
                <w:sz w:val="18"/>
                <w:lang w:eastAsia="sv-SE"/>
              </w:rPr>
              <w:t>srs-SwitchingTimesListNR</w:t>
            </w:r>
            <w:proofErr w:type="spellEnd"/>
          </w:p>
          <w:p w14:paraId="3323D418"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sz w:val="18"/>
                <w:lang w:eastAsia="sv-SE"/>
              </w:rPr>
            </w:pPr>
            <w:r w:rsidRPr="003C62CC">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08C5D63" w14:textId="77777777" w:rsidR="003C62CC" w:rsidRPr="003C62CC" w:rsidRDefault="003C62CC" w:rsidP="003C62CC">
            <w:pPr>
              <w:keepNext/>
              <w:keepLines/>
              <w:overflowPunct w:val="0"/>
              <w:autoSpaceDE w:val="0"/>
              <w:autoSpaceDN w:val="0"/>
              <w:adjustRightInd w:val="0"/>
              <w:spacing w:after="0" w:line="240" w:lineRule="auto"/>
              <w:ind w:left="284"/>
              <w:rPr>
                <w:rFonts w:ascii="Arial" w:eastAsia="Times New Roman" w:hAnsi="Arial" w:cs="Arial"/>
                <w:sz w:val="18"/>
                <w:szCs w:val="18"/>
                <w:lang w:eastAsia="sv-SE"/>
              </w:rPr>
            </w:pPr>
            <w:r w:rsidRPr="003C62CC">
              <w:rPr>
                <w:rFonts w:ascii="Arial" w:eastAsia="Times New Roman" w:hAnsi="Arial" w:cs="Arial"/>
                <w:sz w:val="18"/>
                <w:szCs w:val="18"/>
                <w:lang w:eastAsia="sv-SE"/>
              </w:rPr>
              <w:t>-</w:t>
            </w:r>
            <w:r w:rsidRPr="003C62CC">
              <w:rPr>
                <w:rFonts w:ascii="Arial" w:eastAsia="Times New Roman" w:hAnsi="Arial" w:cs="Arial"/>
                <w:sz w:val="18"/>
                <w:szCs w:val="18"/>
                <w:lang w:eastAsia="sv-SE"/>
              </w:rPr>
              <w:tab/>
              <w:t xml:space="preserve">For the first NR band, the UE shall include the same number of entries for NR bands as in </w:t>
            </w:r>
            <w:proofErr w:type="spellStart"/>
            <w:r w:rsidRPr="003C62CC">
              <w:rPr>
                <w:rFonts w:ascii="Arial" w:eastAsia="Times New Roman" w:hAnsi="Arial" w:cs="Arial"/>
                <w:i/>
                <w:sz w:val="18"/>
                <w:lang w:eastAsia="sv-SE"/>
              </w:rPr>
              <w:t>bandList</w:t>
            </w:r>
            <w:proofErr w:type="spellEnd"/>
            <w:r w:rsidRPr="003C62CC">
              <w:rPr>
                <w:rFonts w:ascii="Arial" w:eastAsia="Times New Roman" w:hAnsi="Arial" w:cs="Arial"/>
                <w:sz w:val="18"/>
                <w:szCs w:val="18"/>
                <w:lang w:eastAsia="sv-SE"/>
              </w:rPr>
              <w:t xml:space="preserve">, i.e. first entry corresponds to first NR band in </w:t>
            </w:r>
            <w:proofErr w:type="spellStart"/>
            <w:r w:rsidRPr="003C62CC">
              <w:rPr>
                <w:rFonts w:ascii="Arial" w:eastAsia="Times New Roman" w:hAnsi="Arial" w:cs="Arial"/>
                <w:i/>
                <w:sz w:val="18"/>
                <w:szCs w:val="18"/>
                <w:lang w:eastAsia="sv-SE"/>
              </w:rPr>
              <w:t>bandList</w:t>
            </w:r>
            <w:proofErr w:type="spellEnd"/>
            <w:r w:rsidRPr="003C62CC">
              <w:rPr>
                <w:rFonts w:ascii="Arial" w:eastAsia="Times New Roman" w:hAnsi="Arial" w:cs="Arial"/>
                <w:sz w:val="18"/>
                <w:szCs w:val="18"/>
                <w:lang w:eastAsia="sv-SE"/>
              </w:rPr>
              <w:t xml:space="preserve"> and so on,</w:t>
            </w:r>
          </w:p>
          <w:p w14:paraId="23E74914" w14:textId="77777777" w:rsidR="003C62CC" w:rsidRPr="003C62CC" w:rsidRDefault="003C62CC" w:rsidP="003C62CC">
            <w:pPr>
              <w:keepNext/>
              <w:keepLines/>
              <w:overflowPunct w:val="0"/>
              <w:autoSpaceDE w:val="0"/>
              <w:autoSpaceDN w:val="0"/>
              <w:adjustRightInd w:val="0"/>
              <w:spacing w:after="0" w:line="240" w:lineRule="auto"/>
              <w:ind w:left="284"/>
              <w:rPr>
                <w:rFonts w:ascii="Arial" w:eastAsia="Times New Roman" w:hAnsi="Arial" w:cs="Arial"/>
                <w:sz w:val="18"/>
                <w:szCs w:val="18"/>
                <w:lang w:eastAsia="sv-SE"/>
              </w:rPr>
            </w:pPr>
            <w:r w:rsidRPr="003C62CC">
              <w:rPr>
                <w:rFonts w:ascii="Arial" w:eastAsia="Times New Roman" w:hAnsi="Arial" w:cs="Arial"/>
                <w:sz w:val="18"/>
                <w:szCs w:val="18"/>
                <w:lang w:eastAsia="sv-SE"/>
              </w:rPr>
              <w:t>-</w:t>
            </w:r>
            <w:r w:rsidRPr="003C62CC">
              <w:rPr>
                <w:rFonts w:ascii="Arial" w:eastAsia="Times New Roman" w:hAnsi="Arial" w:cs="Arial"/>
                <w:sz w:val="18"/>
                <w:szCs w:val="18"/>
                <w:lang w:eastAsia="sv-SE"/>
              </w:rPr>
              <w:tab/>
              <w:t xml:space="preserve">For the second NR band, the UE shall include one entry less, i.e. first entry corresponds to the second NR band in </w:t>
            </w:r>
            <w:proofErr w:type="spellStart"/>
            <w:r w:rsidRPr="003C62CC">
              <w:rPr>
                <w:rFonts w:ascii="Arial" w:eastAsia="Times New Roman" w:hAnsi="Arial" w:cs="Arial"/>
                <w:i/>
                <w:sz w:val="18"/>
                <w:lang w:eastAsia="sv-SE"/>
              </w:rPr>
              <w:t>bandList</w:t>
            </w:r>
            <w:proofErr w:type="spellEnd"/>
            <w:r w:rsidRPr="003C62CC">
              <w:rPr>
                <w:rFonts w:ascii="Arial" w:eastAsia="Times New Roman" w:hAnsi="Arial" w:cs="Arial"/>
                <w:sz w:val="18"/>
                <w:szCs w:val="18"/>
                <w:lang w:eastAsia="sv-SE"/>
              </w:rPr>
              <w:t xml:space="preserve"> and so on</w:t>
            </w:r>
          </w:p>
          <w:p w14:paraId="7AEB3AE3" w14:textId="77777777" w:rsidR="003C62CC" w:rsidRPr="003C62CC" w:rsidRDefault="003C62CC" w:rsidP="003C62CC">
            <w:pPr>
              <w:keepNext/>
              <w:keepLines/>
              <w:overflowPunct w:val="0"/>
              <w:autoSpaceDE w:val="0"/>
              <w:autoSpaceDN w:val="0"/>
              <w:adjustRightInd w:val="0"/>
              <w:spacing w:after="0" w:line="240" w:lineRule="auto"/>
              <w:ind w:left="284"/>
              <w:rPr>
                <w:rFonts w:ascii="Arial" w:eastAsia="Times New Roman" w:hAnsi="Arial"/>
                <w:sz w:val="18"/>
                <w:lang w:eastAsia="sv-SE"/>
              </w:rPr>
            </w:pPr>
            <w:r w:rsidRPr="003C62CC">
              <w:rPr>
                <w:rFonts w:ascii="Arial" w:eastAsia="Times New Roman" w:hAnsi="Arial" w:cs="Arial"/>
                <w:sz w:val="18"/>
                <w:szCs w:val="18"/>
                <w:lang w:eastAsia="sv-SE"/>
              </w:rPr>
              <w:t>-</w:t>
            </w:r>
            <w:r w:rsidRPr="003C62CC">
              <w:rPr>
                <w:rFonts w:ascii="Arial" w:eastAsia="Times New Roman" w:hAnsi="Arial" w:cs="Arial"/>
                <w:sz w:val="18"/>
                <w:szCs w:val="18"/>
                <w:lang w:eastAsia="sv-SE"/>
              </w:rPr>
              <w:tab/>
              <w:t>And so on</w:t>
            </w:r>
          </w:p>
        </w:tc>
      </w:tr>
      <w:tr w:rsidR="003C62CC" w:rsidRPr="003C62CC" w14:paraId="142619ED" w14:textId="77777777" w:rsidTr="006178F1">
        <w:tc>
          <w:tcPr>
            <w:tcW w:w="14278" w:type="dxa"/>
            <w:tcBorders>
              <w:top w:val="single" w:sz="4" w:space="0" w:color="auto"/>
              <w:left w:val="single" w:sz="4" w:space="0" w:color="auto"/>
              <w:bottom w:val="single" w:sz="4" w:space="0" w:color="auto"/>
              <w:right w:val="single" w:sz="4" w:space="0" w:color="auto"/>
            </w:tcBorders>
            <w:hideMark/>
            <w:tcPrChange w:id="195" w:author="vivo" w:date="2021-05-10T13:05:00Z">
              <w:tcPr>
                <w:tcW w:w="14173" w:type="dxa"/>
                <w:tcBorders>
                  <w:top w:val="single" w:sz="4" w:space="0" w:color="auto"/>
                  <w:left w:val="single" w:sz="4" w:space="0" w:color="auto"/>
                  <w:bottom w:val="single" w:sz="4" w:space="0" w:color="auto"/>
                  <w:right w:val="single" w:sz="4" w:space="0" w:color="auto"/>
                </w:tcBorders>
                <w:hideMark/>
              </w:tcPr>
            </w:tcPrChange>
          </w:tcPr>
          <w:p w14:paraId="66B332A5"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b/>
                <w:i/>
                <w:sz w:val="18"/>
                <w:lang w:eastAsia="sv-SE"/>
              </w:rPr>
            </w:pPr>
            <w:proofErr w:type="spellStart"/>
            <w:r w:rsidRPr="003C62CC">
              <w:rPr>
                <w:rFonts w:ascii="Arial" w:eastAsia="Times New Roman" w:hAnsi="Arial" w:cs="Arial"/>
                <w:b/>
                <w:i/>
                <w:sz w:val="18"/>
                <w:lang w:eastAsia="sv-SE"/>
              </w:rPr>
              <w:t>srs-SwitchingTimesListEUTRA</w:t>
            </w:r>
            <w:proofErr w:type="spellEnd"/>
          </w:p>
          <w:p w14:paraId="03AAD8FC"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sz w:val="18"/>
                <w:lang w:eastAsia="sv-SE"/>
              </w:rPr>
            </w:pPr>
            <w:r w:rsidRPr="003C62CC">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C52E462" w14:textId="77777777" w:rsidR="003C62CC" w:rsidRPr="003C62CC" w:rsidRDefault="003C62CC" w:rsidP="003C62CC">
            <w:pPr>
              <w:keepNext/>
              <w:keepLines/>
              <w:overflowPunct w:val="0"/>
              <w:autoSpaceDE w:val="0"/>
              <w:autoSpaceDN w:val="0"/>
              <w:adjustRightInd w:val="0"/>
              <w:spacing w:after="0" w:line="240" w:lineRule="auto"/>
              <w:ind w:left="284"/>
              <w:rPr>
                <w:rFonts w:ascii="Arial" w:eastAsia="Times New Roman" w:hAnsi="Arial" w:cs="Arial"/>
                <w:sz w:val="18"/>
                <w:szCs w:val="18"/>
                <w:lang w:eastAsia="sv-SE"/>
              </w:rPr>
            </w:pPr>
            <w:r w:rsidRPr="003C62CC">
              <w:rPr>
                <w:rFonts w:ascii="Arial" w:eastAsia="Times New Roman" w:hAnsi="Arial" w:cs="Arial"/>
                <w:sz w:val="18"/>
                <w:szCs w:val="18"/>
                <w:lang w:eastAsia="sv-SE"/>
              </w:rPr>
              <w:t>-</w:t>
            </w:r>
            <w:r w:rsidRPr="003C62CC">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3C62CC">
              <w:rPr>
                <w:rFonts w:ascii="Arial" w:eastAsia="Times New Roman" w:hAnsi="Arial" w:cs="Arial"/>
                <w:i/>
                <w:sz w:val="18"/>
                <w:szCs w:val="18"/>
                <w:lang w:eastAsia="sv-SE"/>
              </w:rPr>
              <w:t>bandList</w:t>
            </w:r>
            <w:proofErr w:type="spellEnd"/>
            <w:r w:rsidRPr="003C62CC">
              <w:rPr>
                <w:rFonts w:ascii="Arial" w:eastAsia="Times New Roman" w:hAnsi="Arial" w:cs="Arial"/>
                <w:i/>
                <w:sz w:val="18"/>
                <w:szCs w:val="18"/>
                <w:lang w:eastAsia="sv-SE"/>
              </w:rPr>
              <w:t>,</w:t>
            </w:r>
            <w:r w:rsidRPr="003C62CC">
              <w:rPr>
                <w:rFonts w:ascii="Arial" w:eastAsia="Times New Roman" w:hAnsi="Arial" w:cs="Arial"/>
                <w:sz w:val="18"/>
                <w:szCs w:val="18"/>
                <w:lang w:eastAsia="sv-SE"/>
              </w:rPr>
              <w:t xml:space="preserve"> i.e. first entry corresponds to first E-UTRA band in </w:t>
            </w:r>
            <w:proofErr w:type="spellStart"/>
            <w:r w:rsidRPr="003C62CC">
              <w:rPr>
                <w:rFonts w:ascii="Arial" w:eastAsia="Times New Roman" w:hAnsi="Arial" w:cs="Arial"/>
                <w:i/>
                <w:sz w:val="18"/>
                <w:szCs w:val="18"/>
                <w:lang w:eastAsia="sv-SE"/>
              </w:rPr>
              <w:t>bandList</w:t>
            </w:r>
            <w:proofErr w:type="spellEnd"/>
            <w:r w:rsidRPr="003C62CC">
              <w:rPr>
                <w:rFonts w:ascii="Arial" w:eastAsia="Times New Roman" w:hAnsi="Arial" w:cs="Arial"/>
                <w:sz w:val="18"/>
                <w:szCs w:val="18"/>
                <w:lang w:eastAsia="sv-SE"/>
              </w:rPr>
              <w:t xml:space="preserve"> and so on,</w:t>
            </w:r>
          </w:p>
          <w:p w14:paraId="23105D38" w14:textId="77777777" w:rsidR="003C62CC" w:rsidRPr="003C62CC" w:rsidRDefault="003C62CC" w:rsidP="003C62CC">
            <w:pPr>
              <w:keepNext/>
              <w:keepLines/>
              <w:overflowPunct w:val="0"/>
              <w:autoSpaceDE w:val="0"/>
              <w:autoSpaceDN w:val="0"/>
              <w:adjustRightInd w:val="0"/>
              <w:spacing w:after="0" w:line="240" w:lineRule="auto"/>
              <w:ind w:left="284"/>
              <w:rPr>
                <w:rFonts w:ascii="Arial" w:eastAsia="Times New Roman" w:hAnsi="Arial" w:cs="Arial"/>
                <w:sz w:val="18"/>
                <w:szCs w:val="18"/>
                <w:lang w:eastAsia="sv-SE"/>
              </w:rPr>
            </w:pPr>
            <w:r w:rsidRPr="003C62CC">
              <w:rPr>
                <w:rFonts w:ascii="Arial" w:eastAsia="Times New Roman" w:hAnsi="Arial" w:cs="Arial"/>
                <w:sz w:val="18"/>
                <w:szCs w:val="18"/>
                <w:lang w:eastAsia="sv-SE"/>
              </w:rPr>
              <w:t>-</w:t>
            </w:r>
            <w:r w:rsidRPr="003C62CC">
              <w:rPr>
                <w:rFonts w:ascii="Arial" w:eastAsia="Times New Roman" w:hAnsi="Arial" w:cs="Arial"/>
                <w:sz w:val="18"/>
                <w:szCs w:val="18"/>
                <w:lang w:eastAsia="sv-SE"/>
              </w:rPr>
              <w:tab/>
              <w:t xml:space="preserve">For the second E-UTRA band, the UE shall include one entry less, i.e. first entry corresponds to the second E-UTRA band in </w:t>
            </w:r>
            <w:proofErr w:type="spellStart"/>
            <w:r w:rsidRPr="003C62CC">
              <w:rPr>
                <w:rFonts w:ascii="Arial" w:eastAsia="Times New Roman" w:hAnsi="Arial" w:cs="Arial"/>
                <w:i/>
                <w:sz w:val="18"/>
                <w:szCs w:val="18"/>
                <w:lang w:eastAsia="sv-SE"/>
              </w:rPr>
              <w:t>bandList</w:t>
            </w:r>
            <w:proofErr w:type="spellEnd"/>
            <w:r w:rsidRPr="003C62CC">
              <w:rPr>
                <w:rFonts w:ascii="Arial" w:eastAsia="Times New Roman" w:hAnsi="Arial" w:cs="Arial"/>
                <w:sz w:val="18"/>
                <w:szCs w:val="18"/>
                <w:lang w:eastAsia="sv-SE"/>
              </w:rPr>
              <w:t xml:space="preserve"> and so on</w:t>
            </w:r>
          </w:p>
          <w:p w14:paraId="45D4EA1C" w14:textId="77777777" w:rsidR="003C62CC" w:rsidRPr="003C62CC" w:rsidRDefault="003C62CC" w:rsidP="003C62CC">
            <w:pPr>
              <w:keepNext/>
              <w:keepLines/>
              <w:overflowPunct w:val="0"/>
              <w:autoSpaceDE w:val="0"/>
              <w:autoSpaceDN w:val="0"/>
              <w:adjustRightInd w:val="0"/>
              <w:spacing w:after="0" w:line="240" w:lineRule="auto"/>
              <w:ind w:left="284"/>
              <w:rPr>
                <w:rFonts w:ascii="Arial" w:eastAsia="Times New Roman" w:hAnsi="Arial"/>
                <w:sz w:val="18"/>
                <w:lang w:eastAsia="sv-SE"/>
              </w:rPr>
            </w:pPr>
            <w:r w:rsidRPr="003C62CC">
              <w:rPr>
                <w:rFonts w:ascii="Arial" w:eastAsia="Times New Roman" w:hAnsi="Arial" w:cs="Arial"/>
                <w:sz w:val="18"/>
                <w:lang w:eastAsia="sv-SE"/>
              </w:rPr>
              <w:t xml:space="preserve"> -</w:t>
            </w:r>
            <w:r w:rsidRPr="003C62CC">
              <w:rPr>
                <w:rFonts w:ascii="Arial" w:eastAsia="Times New Roman" w:hAnsi="Arial" w:cs="Arial"/>
                <w:sz w:val="18"/>
                <w:lang w:eastAsia="sv-SE"/>
              </w:rPr>
              <w:tab/>
              <w:t>And so on</w:t>
            </w:r>
          </w:p>
        </w:tc>
      </w:tr>
      <w:tr w:rsidR="003C62CC" w:rsidRPr="003C62CC" w14:paraId="32BCA9E6" w14:textId="77777777" w:rsidTr="003C62CC">
        <w:tc>
          <w:tcPr>
            <w:tcW w:w="14278" w:type="dxa"/>
            <w:tcBorders>
              <w:top w:val="single" w:sz="4" w:space="0" w:color="auto"/>
              <w:left w:val="single" w:sz="4" w:space="0" w:color="auto"/>
              <w:bottom w:val="single" w:sz="4" w:space="0" w:color="auto"/>
              <w:right w:val="single" w:sz="4" w:space="0" w:color="auto"/>
            </w:tcBorders>
            <w:hideMark/>
          </w:tcPr>
          <w:p w14:paraId="14BD6634"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b/>
                <w:bCs/>
                <w:i/>
                <w:iCs/>
                <w:sz w:val="18"/>
                <w:lang w:eastAsia="ja-JP"/>
              </w:rPr>
            </w:pPr>
            <w:proofErr w:type="spellStart"/>
            <w:r w:rsidRPr="003C62CC">
              <w:rPr>
                <w:rFonts w:ascii="Arial" w:eastAsia="Times New Roman" w:hAnsi="Arial" w:cs="Arial"/>
                <w:b/>
                <w:bCs/>
                <w:i/>
                <w:iCs/>
                <w:sz w:val="18"/>
                <w:lang w:eastAsia="ja-JP"/>
              </w:rPr>
              <w:t>srs-TxSwitch</w:t>
            </w:r>
            <w:proofErr w:type="spellEnd"/>
          </w:p>
          <w:p w14:paraId="410688D8" w14:textId="77777777" w:rsidR="003C62CC" w:rsidRPr="003C62CC" w:rsidRDefault="003C62CC" w:rsidP="003C62CC">
            <w:pPr>
              <w:keepNext/>
              <w:keepLines/>
              <w:overflowPunct w:val="0"/>
              <w:autoSpaceDE w:val="0"/>
              <w:autoSpaceDN w:val="0"/>
              <w:adjustRightInd w:val="0"/>
              <w:spacing w:after="0" w:line="240" w:lineRule="auto"/>
              <w:rPr>
                <w:rFonts w:ascii="Arial" w:eastAsia="Times New Roman" w:hAnsi="Arial" w:cs="Arial"/>
                <w:sz w:val="18"/>
                <w:lang w:eastAsia="ja-JP"/>
              </w:rPr>
            </w:pPr>
            <w:r w:rsidRPr="003C62CC">
              <w:rPr>
                <w:rFonts w:ascii="Arial" w:eastAsia="Times New Roman" w:hAnsi="Arial" w:cs="Arial"/>
                <w:sz w:val="18"/>
                <w:szCs w:val="22"/>
                <w:lang w:eastAsia="ja-JP"/>
              </w:rPr>
              <w:t xml:space="preserve">Indicates supported SRS antenna switch capability for the associated band. If the UE indicates support of </w:t>
            </w:r>
            <w:r w:rsidRPr="003C62CC">
              <w:rPr>
                <w:rFonts w:ascii="Arial" w:eastAsia="Times New Roman" w:hAnsi="Arial" w:cs="Arial"/>
                <w:i/>
                <w:sz w:val="18"/>
                <w:szCs w:val="22"/>
                <w:lang w:eastAsia="ja-JP"/>
              </w:rPr>
              <w:t>SRS-</w:t>
            </w:r>
            <w:proofErr w:type="spellStart"/>
            <w:r w:rsidRPr="003C62CC">
              <w:rPr>
                <w:rFonts w:ascii="Arial" w:eastAsia="Times New Roman" w:hAnsi="Arial" w:cs="Arial"/>
                <w:i/>
                <w:sz w:val="18"/>
                <w:szCs w:val="22"/>
                <w:lang w:eastAsia="ja-JP"/>
              </w:rPr>
              <w:t>SwitchingTimeNR</w:t>
            </w:r>
            <w:proofErr w:type="spellEnd"/>
            <w:r w:rsidRPr="003C62CC">
              <w:rPr>
                <w:rFonts w:ascii="Arial" w:eastAsia="Times New Roman" w:hAnsi="Arial" w:cs="Arial"/>
                <w:sz w:val="18"/>
                <w:szCs w:val="22"/>
                <w:lang w:eastAsia="ja-JP"/>
              </w:rPr>
              <w:t xml:space="preserve">, the UE is allowed to set this field for a band with associated </w:t>
            </w:r>
            <w:proofErr w:type="spellStart"/>
            <w:r w:rsidRPr="003C62CC">
              <w:rPr>
                <w:rFonts w:ascii="Arial" w:eastAsia="Times New Roman" w:hAnsi="Arial" w:cs="Arial"/>
                <w:i/>
                <w:iCs/>
                <w:sz w:val="18"/>
                <w:szCs w:val="22"/>
                <w:lang w:eastAsia="ja-JP"/>
              </w:rPr>
              <w:t>FeatureSetUplinkId</w:t>
            </w:r>
            <w:proofErr w:type="spellEnd"/>
            <w:r w:rsidRPr="003C62CC">
              <w:rPr>
                <w:rFonts w:ascii="Arial" w:eastAsia="Times New Roman" w:hAnsi="Arial" w:cs="Arial"/>
                <w:sz w:val="18"/>
                <w:szCs w:val="22"/>
                <w:lang w:eastAsia="ja-JP"/>
              </w:rPr>
              <w:t xml:space="preserve"> set to 0 for SRS carrier switching.</w:t>
            </w:r>
          </w:p>
        </w:tc>
      </w:tr>
    </w:tbl>
    <w:p w14:paraId="3ABCD57D" w14:textId="77777777" w:rsidR="003C62CC" w:rsidRDefault="003C62CC" w:rsidP="00E4379B">
      <w:pPr>
        <w:rPr>
          <w:rFonts w:eastAsia="宋体"/>
          <w:lang w:eastAsia="zh-CN"/>
        </w:rPr>
      </w:pPr>
    </w:p>
    <w:p w14:paraId="2F78E13C" w14:textId="77777777" w:rsidR="00880E6D" w:rsidRPr="00880E6D" w:rsidRDefault="00880E6D" w:rsidP="00880E6D">
      <w:pPr>
        <w:keepNext/>
        <w:keepLines/>
        <w:overflowPunct w:val="0"/>
        <w:autoSpaceDE w:val="0"/>
        <w:autoSpaceDN w:val="0"/>
        <w:adjustRightInd w:val="0"/>
        <w:spacing w:before="120" w:line="240" w:lineRule="auto"/>
        <w:ind w:left="1418" w:hanging="1418"/>
        <w:outlineLvl w:val="3"/>
        <w:rPr>
          <w:rFonts w:ascii="Arial" w:eastAsia="Malgun Gothic" w:hAnsi="Arial"/>
          <w:sz w:val="24"/>
          <w:lang w:eastAsia="ja-JP"/>
        </w:rPr>
      </w:pPr>
      <w:bookmarkStart w:id="196" w:name="_Toc60868256"/>
      <w:bookmarkStart w:id="197" w:name="_Toc60777475"/>
      <w:r w:rsidRPr="00880E6D">
        <w:rPr>
          <w:rFonts w:ascii="Arial" w:eastAsia="Malgun Gothic" w:hAnsi="Arial"/>
          <w:sz w:val="24"/>
          <w:lang w:eastAsia="ja-JP"/>
        </w:rPr>
        <w:lastRenderedPageBreak/>
        <w:t>–</w:t>
      </w:r>
      <w:r w:rsidRPr="00880E6D">
        <w:rPr>
          <w:rFonts w:ascii="Arial" w:eastAsia="Malgun Gothic" w:hAnsi="Arial"/>
          <w:sz w:val="24"/>
          <w:lang w:eastAsia="ja-JP"/>
        </w:rPr>
        <w:tab/>
      </w:r>
      <w:r w:rsidRPr="00880E6D">
        <w:rPr>
          <w:rFonts w:ascii="Arial" w:eastAsia="Malgun Gothic" w:hAnsi="Arial"/>
          <w:i/>
          <w:sz w:val="24"/>
          <w:lang w:eastAsia="ja-JP"/>
        </w:rPr>
        <w:t>RF-Parameters</w:t>
      </w:r>
      <w:bookmarkEnd w:id="196"/>
      <w:bookmarkEnd w:id="197"/>
    </w:p>
    <w:p w14:paraId="4B6595D6" w14:textId="77777777" w:rsidR="00880E6D" w:rsidRPr="00880E6D" w:rsidRDefault="00880E6D" w:rsidP="00880E6D">
      <w:pPr>
        <w:overflowPunct w:val="0"/>
        <w:autoSpaceDE w:val="0"/>
        <w:autoSpaceDN w:val="0"/>
        <w:adjustRightInd w:val="0"/>
        <w:spacing w:line="240" w:lineRule="auto"/>
        <w:rPr>
          <w:rFonts w:eastAsia="Malgun Gothic"/>
          <w:lang w:eastAsia="ja-JP"/>
        </w:rPr>
      </w:pPr>
      <w:r w:rsidRPr="00880E6D">
        <w:rPr>
          <w:rFonts w:eastAsia="Malgun Gothic"/>
          <w:lang w:eastAsia="ja-JP"/>
        </w:rPr>
        <w:t xml:space="preserve">The IE </w:t>
      </w:r>
      <w:r w:rsidRPr="00880E6D">
        <w:rPr>
          <w:rFonts w:eastAsia="Malgun Gothic"/>
          <w:i/>
          <w:lang w:eastAsia="ja-JP"/>
        </w:rPr>
        <w:t>RF-Parameters</w:t>
      </w:r>
      <w:r w:rsidRPr="00880E6D">
        <w:rPr>
          <w:rFonts w:eastAsia="Malgun Gothic"/>
          <w:lang w:eastAsia="ja-JP"/>
        </w:rPr>
        <w:t xml:space="preserve"> is used to convey RF-related capabilities for NR operation.</w:t>
      </w:r>
    </w:p>
    <w:p w14:paraId="133200D2" w14:textId="77777777" w:rsidR="00880E6D" w:rsidRPr="00880E6D" w:rsidRDefault="00880E6D" w:rsidP="00880E6D">
      <w:pPr>
        <w:keepNext/>
        <w:keepLines/>
        <w:overflowPunct w:val="0"/>
        <w:autoSpaceDE w:val="0"/>
        <w:autoSpaceDN w:val="0"/>
        <w:adjustRightInd w:val="0"/>
        <w:spacing w:before="60" w:line="240" w:lineRule="auto"/>
        <w:jc w:val="center"/>
        <w:rPr>
          <w:rFonts w:ascii="Arial" w:eastAsia="Malgun Gothic" w:hAnsi="Arial" w:cs="Arial"/>
          <w:b/>
          <w:lang w:eastAsia="ja-JP"/>
        </w:rPr>
      </w:pPr>
      <w:r w:rsidRPr="00880E6D">
        <w:rPr>
          <w:rFonts w:ascii="Arial" w:eastAsia="Malgun Gothic" w:hAnsi="Arial" w:cs="Arial"/>
          <w:b/>
          <w:i/>
          <w:lang w:eastAsia="ja-JP"/>
        </w:rPr>
        <w:t>RF-Parameters</w:t>
      </w:r>
      <w:r w:rsidRPr="00880E6D">
        <w:rPr>
          <w:rFonts w:ascii="Arial" w:eastAsia="Malgun Gothic" w:hAnsi="Arial" w:cs="Arial"/>
          <w:b/>
          <w:lang w:eastAsia="ja-JP"/>
        </w:rPr>
        <w:t xml:space="preserve"> information element</w:t>
      </w:r>
    </w:p>
    <w:p w14:paraId="0056361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color w:val="808080"/>
          <w:sz w:val="16"/>
          <w:lang w:eastAsia="en-GB"/>
        </w:rPr>
        <w:t>-- ASN1START</w:t>
      </w:r>
    </w:p>
    <w:p w14:paraId="06667E0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color w:val="808080"/>
          <w:sz w:val="16"/>
          <w:lang w:eastAsia="en-GB"/>
        </w:rPr>
        <w:t>-- TAG-RF-PARAMETERS-START</w:t>
      </w:r>
    </w:p>
    <w:p w14:paraId="24FDB2AE"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3BC80C9"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RF-Parameters ::=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61A55BD2"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supportedBandListNR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(1..maxBands))</w:t>
      </w:r>
      <w:r w:rsidRPr="00880E6D">
        <w:rPr>
          <w:rFonts w:ascii="Courier New" w:eastAsia="Times New Roman" w:hAnsi="Courier New" w:cs="Courier New"/>
          <w:noProof/>
          <w:color w:val="993366"/>
          <w:sz w:val="16"/>
          <w:lang w:eastAsia="en-GB"/>
        </w:rPr>
        <w:t xml:space="preserve"> OF</w:t>
      </w:r>
      <w:r w:rsidRPr="00880E6D">
        <w:rPr>
          <w:rFonts w:ascii="Courier New" w:eastAsia="Times New Roman" w:hAnsi="Courier New" w:cs="Courier New"/>
          <w:noProof/>
          <w:sz w:val="16"/>
          <w:lang w:eastAsia="en-GB"/>
        </w:rPr>
        <w:t xml:space="preserve"> BandNR,</w:t>
      </w:r>
    </w:p>
    <w:p w14:paraId="1FC083B6"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supportedBandCombinationList                        BandCombinationList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789950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appliedFreqBandListFilter                           FreqBandList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4268143"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4439B3C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74B24A8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supportedBandCombinationList-v1540                  BandCombinationList-v1540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76E2258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srs-SwitchingTimeRequested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{true}                           </w:t>
      </w:r>
      <w:r w:rsidRPr="00880E6D">
        <w:rPr>
          <w:rFonts w:ascii="Courier New" w:eastAsia="Times New Roman" w:hAnsi="Courier New" w:cs="Courier New"/>
          <w:noProof/>
          <w:color w:val="993366"/>
          <w:sz w:val="16"/>
          <w:lang w:eastAsia="en-GB"/>
        </w:rPr>
        <w:t>OPTIONAL</w:t>
      </w:r>
    </w:p>
    <w:p w14:paraId="5CC7DD5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7A83B00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29047FFE"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supportedBandCombinationList-v1550                  BandCombinationList-v1550                   </w:t>
      </w:r>
      <w:r w:rsidRPr="00880E6D">
        <w:rPr>
          <w:rFonts w:ascii="Courier New" w:eastAsia="Times New Roman" w:hAnsi="Courier New" w:cs="Courier New"/>
          <w:noProof/>
          <w:color w:val="993366"/>
          <w:sz w:val="16"/>
          <w:lang w:eastAsia="en-GB"/>
        </w:rPr>
        <w:t>OPTIONAL</w:t>
      </w:r>
    </w:p>
    <w:p w14:paraId="2CAEF48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4EE80DA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375F9582"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supportedBandCombinationList-v1560                  BandCombinationList-v1560                   </w:t>
      </w:r>
      <w:r w:rsidRPr="00880E6D">
        <w:rPr>
          <w:rFonts w:ascii="Courier New" w:eastAsia="Times New Roman" w:hAnsi="Courier New" w:cs="Courier New"/>
          <w:noProof/>
          <w:color w:val="993366"/>
          <w:sz w:val="16"/>
          <w:lang w:eastAsia="en-GB"/>
        </w:rPr>
        <w:t>OPTIONAL</w:t>
      </w:r>
    </w:p>
    <w:p w14:paraId="68F762A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7590BD5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4CBCAB8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supportedBandCombinationList-v1610                  BandCombinationList-v1610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7D0DAD9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supportedBandCombinationListSidelinkEUTRA-NR-r16    BandCombinationListSidelinkEUTRA-NR-r16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10C864C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supportedBandCombinationList-UplinkTxSwitch-r16     BandCombinationList-UplinkTxSwitch-r16      </w:t>
      </w:r>
      <w:r w:rsidRPr="00880E6D">
        <w:rPr>
          <w:rFonts w:ascii="Courier New" w:eastAsia="Times New Roman" w:hAnsi="Courier New" w:cs="Courier New"/>
          <w:noProof/>
          <w:color w:val="993366"/>
          <w:sz w:val="16"/>
          <w:lang w:eastAsia="en-GB"/>
        </w:rPr>
        <w:t>OPTIONAL</w:t>
      </w:r>
    </w:p>
    <w:p w14:paraId="72CDE1E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5F60580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0E1EAB6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supportedBandCombinationList-v1630                  BandCombinationList-v1630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9A1C57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supportedBandCombinationListSidelinkEUTRA-NR-v1630  BandCombinationListSidelinkEUTRA-NR-v1630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5E2036A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supportedBandCombinationList-UplinkTxSwitch-v1630   BandCombinationList-UplinkTxSwitch-v1630    </w:t>
      </w:r>
      <w:r w:rsidRPr="00880E6D">
        <w:rPr>
          <w:rFonts w:ascii="Courier New" w:eastAsia="Times New Roman" w:hAnsi="Courier New" w:cs="Courier New"/>
          <w:noProof/>
          <w:color w:val="993366"/>
          <w:sz w:val="16"/>
          <w:lang w:eastAsia="en-GB"/>
        </w:rPr>
        <w:t>OPTIONAL</w:t>
      </w:r>
    </w:p>
    <w:p w14:paraId="5923B4E4" w14:textId="728AF542" w:rsidR="00D7369A" w:rsidRPr="00D7369A" w:rsidRDefault="00880E6D"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w:t>
      </w:r>
      <w:r w:rsidR="00D7369A" w:rsidRPr="00D7369A">
        <w:rPr>
          <w:rFonts w:ascii="Courier New" w:eastAsia="Times New Roman" w:hAnsi="Courier New" w:cs="Courier New"/>
          <w:noProof/>
          <w:sz w:val="16"/>
          <w:lang w:eastAsia="en-GB"/>
        </w:rPr>
        <w:t>,</w:t>
      </w:r>
    </w:p>
    <w:p w14:paraId="49DF6166" w14:textId="4013E0BC" w:rsidR="00D7369A" w:rsidRP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w:t>
      </w:r>
    </w:p>
    <w:p w14:paraId="19A86657" w14:textId="04AEFB9D" w:rsidR="00D7369A" w:rsidRP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supportedBandCombinationList-v16xy                  BandCombinationList-v16xy                   OPTIONAL,</w:t>
      </w:r>
    </w:p>
    <w:p w14:paraId="6C6ADABD" w14:textId="5E9C0E38" w:rsidR="00D7369A" w:rsidRPr="00D7369A" w:rsidRDefault="00D7369A"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supportedBandCombinationList-UplinkTxSwitch-v16xy   BandCombinationList-UplinkTxSwitch-v16xy    OPTIONAL</w:t>
      </w:r>
    </w:p>
    <w:p w14:paraId="2CAE26A6" w14:textId="11B45222" w:rsidR="00880E6D" w:rsidRDefault="00D7369A" w:rsidP="0061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198" w:author="vivo" w:date="2021-05-10T13:06:00Z"/>
          <w:rFonts w:ascii="Courier New" w:eastAsia="Times New Roman" w:hAnsi="Courier New" w:cs="Courier New"/>
          <w:noProof/>
          <w:sz w:val="16"/>
          <w:lang w:eastAsia="en-GB"/>
        </w:rPr>
      </w:pPr>
      <w:r w:rsidRPr="00D7369A">
        <w:rPr>
          <w:rFonts w:ascii="Courier New" w:eastAsia="Times New Roman" w:hAnsi="Courier New" w:cs="Courier New"/>
          <w:noProof/>
          <w:sz w:val="16"/>
          <w:lang w:eastAsia="en-GB"/>
        </w:rPr>
        <w:t>]]</w:t>
      </w:r>
      <w:ins w:id="199" w:author="vivo" w:date="2021-05-10T13:06:00Z">
        <w:r w:rsidR="006178F1">
          <w:rPr>
            <w:rFonts w:ascii="Courier New" w:eastAsia="Times New Roman" w:hAnsi="Courier New" w:cs="Courier New"/>
            <w:noProof/>
            <w:sz w:val="16"/>
            <w:lang w:eastAsia="en-GB"/>
          </w:rPr>
          <w:t>,</w:t>
        </w:r>
      </w:ins>
    </w:p>
    <w:p w14:paraId="414C8814" w14:textId="77777777" w:rsidR="006178F1" w:rsidRPr="00880E6D" w:rsidRDefault="006178F1" w:rsidP="0061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200" w:author="vivo" w:date="2021-05-10T13:06:00Z"/>
          <w:rFonts w:ascii="Courier New" w:eastAsia="Times New Roman" w:hAnsi="Courier New" w:cs="Courier New"/>
          <w:noProof/>
          <w:sz w:val="16"/>
          <w:lang w:eastAsia="en-GB"/>
        </w:rPr>
      </w:pPr>
      <w:ins w:id="201" w:author="vivo" w:date="2021-05-10T13:06:00Z">
        <w:r w:rsidRPr="00880E6D">
          <w:rPr>
            <w:rFonts w:ascii="Courier New" w:eastAsia="Times New Roman" w:hAnsi="Courier New" w:cs="Courier New"/>
            <w:noProof/>
            <w:sz w:val="16"/>
            <w:lang w:eastAsia="en-GB"/>
          </w:rPr>
          <w:t>[[</w:t>
        </w:r>
      </w:ins>
    </w:p>
    <w:p w14:paraId="300D2F6C" w14:textId="77777777" w:rsidR="006178F1" w:rsidRPr="00880E6D" w:rsidRDefault="006178F1" w:rsidP="0061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202" w:author="vivo" w:date="2021-05-10T13:06:00Z"/>
          <w:rFonts w:ascii="Courier New" w:eastAsia="Times New Roman" w:hAnsi="Courier New" w:cs="Courier New"/>
          <w:noProof/>
          <w:sz w:val="16"/>
          <w:lang w:eastAsia="en-GB"/>
        </w:rPr>
      </w:pPr>
      <w:ins w:id="203" w:author="vivo" w:date="2021-05-10T13:06:00Z">
        <w:r w:rsidRPr="00880E6D">
          <w:rPr>
            <w:rFonts w:ascii="Courier New" w:eastAsia="Times New Roman" w:hAnsi="Courier New" w:cs="Courier New"/>
            <w:noProof/>
            <w:sz w:val="16"/>
            <w:lang w:eastAsia="en-GB"/>
          </w:rPr>
          <w:t>supportedBandCombinationList-UplinkTxSwitch-v1</w:t>
        </w:r>
        <w:r>
          <w:rPr>
            <w:rFonts w:ascii="Courier New" w:eastAsia="Times New Roman" w:hAnsi="Courier New" w:cs="Courier New"/>
            <w:noProof/>
            <w:sz w:val="16"/>
            <w:lang w:eastAsia="en-GB"/>
          </w:rPr>
          <w:t>7xx</w:t>
        </w:r>
        <w:r w:rsidRPr="00880E6D">
          <w:rPr>
            <w:rFonts w:ascii="Courier New" w:eastAsia="Times New Roman" w:hAnsi="Courier New" w:cs="Courier New"/>
            <w:noProof/>
            <w:sz w:val="16"/>
            <w:lang w:eastAsia="en-GB"/>
          </w:rPr>
          <w:t xml:space="preserve">   BandCombinationList-UplinkTxSwitch-v1</w:t>
        </w:r>
        <w:r>
          <w:rPr>
            <w:rFonts w:ascii="Courier New" w:eastAsia="Times New Roman" w:hAnsi="Courier New" w:cs="Courier New"/>
            <w:noProof/>
            <w:sz w:val="16"/>
            <w:lang w:eastAsia="en-GB"/>
          </w:rPr>
          <w:t>7xx</w:t>
        </w:r>
        <w:r w:rsidRPr="00880E6D">
          <w:rPr>
            <w:rFonts w:ascii="Courier New" w:eastAsia="Times New Roman" w:hAnsi="Courier New" w:cs="Courier New"/>
            <w:noProof/>
            <w:sz w:val="16"/>
            <w:lang w:eastAsia="en-GB"/>
          </w:rPr>
          <w:t xml:space="preserve">    OPTIONAL</w:t>
        </w:r>
      </w:ins>
    </w:p>
    <w:p w14:paraId="04E11901" w14:textId="77777777" w:rsidR="006178F1" w:rsidRPr="00880E6D" w:rsidRDefault="006178F1" w:rsidP="0061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204" w:author="vivo" w:date="2021-05-10T13:06:00Z"/>
          <w:rFonts w:ascii="Courier New" w:eastAsia="Times New Roman" w:hAnsi="Courier New" w:cs="Courier New"/>
          <w:noProof/>
          <w:sz w:val="16"/>
          <w:lang w:eastAsia="en-GB"/>
        </w:rPr>
      </w:pPr>
      <w:ins w:id="205" w:author="vivo" w:date="2021-05-10T13:06:00Z">
        <w:r w:rsidRPr="00880E6D">
          <w:rPr>
            <w:rFonts w:ascii="Courier New" w:eastAsia="Times New Roman" w:hAnsi="Courier New" w:cs="Courier New"/>
            <w:noProof/>
            <w:sz w:val="16"/>
            <w:lang w:eastAsia="en-GB"/>
          </w:rPr>
          <w:t>]]</w:t>
        </w:r>
      </w:ins>
    </w:p>
    <w:p w14:paraId="0D2AE2D4" w14:textId="77777777" w:rsidR="006178F1" w:rsidRPr="00880E6D" w:rsidRDefault="006178F1" w:rsidP="00D73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noProof/>
          <w:sz w:val="16"/>
          <w:lang w:eastAsia="en-GB"/>
        </w:rPr>
      </w:pPr>
    </w:p>
    <w:p w14:paraId="2F6E0C4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w:t>
      </w:r>
    </w:p>
    <w:p w14:paraId="2BD9DDC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01D0669"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BandNR ::=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548BC70E"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bandNR                              FreqBandIndicatorNR,</w:t>
      </w:r>
    </w:p>
    <w:p w14:paraId="116046EB"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modifiedMPR-Behaviour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(8))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58D6F4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mimo-ParametersPerBand              MIMO-ParametersPerBand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0DF1C7D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extendedCP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0F8C319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multipleTCI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10562C7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bwp-WithoutRestriction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54F4B23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bwp-SameNumerology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{upto2, upto4}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A64B6ED"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bwp-DiffNumerology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{upto4}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14CA739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crossCarrierScheduling-SameSCS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5C2663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pdsch-256QAM-FR2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7DD82272"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pusch-256QAM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67AE60C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ue-PowerClass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{pc1, pc2, pc3, pc4}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27C3ABC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rateMatchingLTE-CRS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18A0CF73"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channelBWs-DL                       </w:t>
      </w:r>
      <w:r w:rsidRPr="00880E6D">
        <w:rPr>
          <w:rFonts w:ascii="Courier New" w:eastAsia="Times New Roman" w:hAnsi="Courier New" w:cs="Courier New"/>
          <w:noProof/>
          <w:color w:val="993366"/>
          <w:sz w:val="16"/>
          <w:lang w:eastAsia="en-GB"/>
        </w:rPr>
        <w:t>CHOICE</w:t>
      </w:r>
      <w:r w:rsidRPr="00880E6D">
        <w:rPr>
          <w:rFonts w:ascii="Courier New" w:eastAsia="Times New Roman" w:hAnsi="Courier New" w:cs="Courier New"/>
          <w:noProof/>
          <w:sz w:val="16"/>
          <w:lang w:eastAsia="en-GB"/>
        </w:rPr>
        <w:t xml:space="preserve"> {</w:t>
      </w:r>
    </w:p>
    <w:p w14:paraId="6C433B6D"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fr1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6A4BBDD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scs-15kHz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(10))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76BE6A52"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scs-30kHz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(10))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0201B2B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(10))                      </w:t>
      </w:r>
      <w:r w:rsidRPr="00880E6D">
        <w:rPr>
          <w:rFonts w:ascii="Courier New" w:eastAsia="Times New Roman" w:hAnsi="Courier New" w:cs="Courier New"/>
          <w:noProof/>
          <w:color w:val="993366"/>
          <w:sz w:val="16"/>
          <w:lang w:eastAsia="en-GB"/>
        </w:rPr>
        <w:t>OPTIONAL</w:t>
      </w:r>
    </w:p>
    <w:p w14:paraId="1632ECAE"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3AAE97E5"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fr2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5705FE03"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(3))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1BEEA06B"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scs-120kHz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(3))                       </w:t>
      </w:r>
      <w:r w:rsidRPr="00880E6D">
        <w:rPr>
          <w:rFonts w:ascii="Courier New" w:eastAsia="Times New Roman" w:hAnsi="Courier New" w:cs="Courier New"/>
          <w:noProof/>
          <w:color w:val="993366"/>
          <w:sz w:val="16"/>
          <w:lang w:eastAsia="en-GB"/>
        </w:rPr>
        <w:t>OPTIONAL</w:t>
      </w:r>
    </w:p>
    <w:p w14:paraId="2C8CEEDB"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35B4141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58726EB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channelBWs-UL                       </w:t>
      </w:r>
      <w:r w:rsidRPr="00880E6D">
        <w:rPr>
          <w:rFonts w:ascii="Courier New" w:eastAsia="Times New Roman" w:hAnsi="Courier New" w:cs="Courier New"/>
          <w:noProof/>
          <w:color w:val="993366"/>
          <w:sz w:val="16"/>
          <w:lang w:eastAsia="en-GB"/>
        </w:rPr>
        <w:t>CHOICE</w:t>
      </w:r>
      <w:r w:rsidRPr="00880E6D">
        <w:rPr>
          <w:rFonts w:ascii="Courier New" w:eastAsia="Times New Roman" w:hAnsi="Courier New" w:cs="Courier New"/>
          <w:noProof/>
          <w:sz w:val="16"/>
          <w:lang w:eastAsia="en-GB"/>
        </w:rPr>
        <w:t xml:space="preserve"> {</w:t>
      </w:r>
    </w:p>
    <w:p w14:paraId="390F736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fr1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20CBCE8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scs-15kHz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(10))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5BDDD4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scs-30kHz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(10))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1FDF431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(10))                      </w:t>
      </w:r>
      <w:r w:rsidRPr="00880E6D">
        <w:rPr>
          <w:rFonts w:ascii="Courier New" w:eastAsia="Times New Roman" w:hAnsi="Courier New" w:cs="Courier New"/>
          <w:noProof/>
          <w:color w:val="993366"/>
          <w:sz w:val="16"/>
          <w:lang w:eastAsia="en-GB"/>
        </w:rPr>
        <w:t>OPTIONAL</w:t>
      </w:r>
    </w:p>
    <w:p w14:paraId="531D8FB6"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301F2876"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fr2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36600D8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(3))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1DF506D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scs-120kHz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(3))                       </w:t>
      </w:r>
      <w:r w:rsidRPr="00880E6D">
        <w:rPr>
          <w:rFonts w:ascii="Courier New" w:eastAsia="Times New Roman" w:hAnsi="Courier New" w:cs="Courier New"/>
          <w:noProof/>
          <w:color w:val="993366"/>
          <w:sz w:val="16"/>
          <w:lang w:eastAsia="en-GB"/>
        </w:rPr>
        <w:t>OPTIONAL</w:t>
      </w:r>
    </w:p>
    <w:p w14:paraId="5C14EC9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29C4CE9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7E376FF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2FCF5E8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4169336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maxUplinkDutyCycle-PC2-FR1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{n60, n70, n80, n90, n100}   </w:t>
      </w:r>
      <w:r w:rsidRPr="00880E6D">
        <w:rPr>
          <w:rFonts w:ascii="Courier New" w:eastAsia="Times New Roman" w:hAnsi="Courier New" w:cs="Courier New"/>
          <w:noProof/>
          <w:color w:val="993366"/>
          <w:sz w:val="16"/>
          <w:lang w:eastAsia="en-GB"/>
        </w:rPr>
        <w:t>OPTIONAL</w:t>
      </w:r>
    </w:p>
    <w:p w14:paraId="7BE7087B"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693D4AB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6F696929"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pucch-SpatialRelInfoMAC-CE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9F439B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powerBoosting-pi2BPSK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p>
    <w:p w14:paraId="6955EF13"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20C19973"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3E2899A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maxUplinkDutyCycle-FR2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{n15, n20, n25, n30, n40, n50, n60, n70, n80, n90, n100}     </w:t>
      </w:r>
      <w:r w:rsidRPr="00880E6D">
        <w:rPr>
          <w:rFonts w:ascii="Courier New" w:eastAsia="Times New Roman" w:hAnsi="Courier New" w:cs="Courier New"/>
          <w:noProof/>
          <w:color w:val="993366"/>
          <w:sz w:val="16"/>
          <w:lang w:eastAsia="en-GB"/>
        </w:rPr>
        <w:t>OPTIONAL</w:t>
      </w:r>
    </w:p>
    <w:p w14:paraId="369C9E4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3171ADA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711F32D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channelBWs-DL-v1590                 </w:t>
      </w:r>
      <w:r w:rsidRPr="00880E6D">
        <w:rPr>
          <w:rFonts w:ascii="Courier New" w:eastAsia="Times New Roman" w:hAnsi="Courier New" w:cs="Courier New"/>
          <w:noProof/>
          <w:color w:val="993366"/>
          <w:sz w:val="16"/>
          <w:lang w:eastAsia="en-GB"/>
        </w:rPr>
        <w:t>CHOICE</w:t>
      </w:r>
      <w:r w:rsidRPr="00880E6D">
        <w:rPr>
          <w:rFonts w:ascii="Courier New" w:eastAsia="Times New Roman" w:hAnsi="Courier New" w:cs="Courier New"/>
          <w:noProof/>
          <w:sz w:val="16"/>
          <w:lang w:eastAsia="en-GB"/>
        </w:rPr>
        <w:t xml:space="preserve"> {</w:t>
      </w:r>
    </w:p>
    <w:p w14:paraId="54EF0A4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fr1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716AE07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scs-15kHz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(16))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2C334EA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scs-30kHz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(16))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75CAFA3"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(16))              </w:t>
      </w:r>
      <w:r w:rsidRPr="00880E6D">
        <w:rPr>
          <w:rFonts w:ascii="Courier New" w:eastAsia="Times New Roman" w:hAnsi="Courier New" w:cs="Courier New"/>
          <w:noProof/>
          <w:color w:val="993366"/>
          <w:sz w:val="16"/>
          <w:lang w:eastAsia="en-GB"/>
        </w:rPr>
        <w:t>OPTIONAL</w:t>
      </w:r>
    </w:p>
    <w:p w14:paraId="49CAD3A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0527C7C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fr2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6226EF2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(8))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0AB1CCA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scs-120kHz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(8))               </w:t>
      </w:r>
      <w:r w:rsidRPr="00880E6D">
        <w:rPr>
          <w:rFonts w:ascii="Courier New" w:eastAsia="Times New Roman" w:hAnsi="Courier New" w:cs="Courier New"/>
          <w:noProof/>
          <w:color w:val="993366"/>
          <w:sz w:val="16"/>
          <w:lang w:eastAsia="en-GB"/>
        </w:rPr>
        <w:t>OPTIONAL</w:t>
      </w:r>
    </w:p>
    <w:p w14:paraId="620473C3"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5FD9E4EB"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52FE67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channelBWs-UL-v1590                 </w:t>
      </w:r>
      <w:r w:rsidRPr="00880E6D">
        <w:rPr>
          <w:rFonts w:ascii="Courier New" w:eastAsia="Times New Roman" w:hAnsi="Courier New" w:cs="Courier New"/>
          <w:noProof/>
          <w:color w:val="993366"/>
          <w:sz w:val="16"/>
          <w:lang w:eastAsia="en-GB"/>
        </w:rPr>
        <w:t>CHOICE</w:t>
      </w:r>
      <w:r w:rsidRPr="00880E6D">
        <w:rPr>
          <w:rFonts w:ascii="Courier New" w:eastAsia="Times New Roman" w:hAnsi="Courier New" w:cs="Courier New"/>
          <w:noProof/>
          <w:sz w:val="16"/>
          <w:lang w:eastAsia="en-GB"/>
        </w:rPr>
        <w:t xml:space="preserve"> {</w:t>
      </w:r>
    </w:p>
    <w:p w14:paraId="59A9F81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fr1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689F6A69"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scs-15kHz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(16))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6C2391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scs-30kHz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(16))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2415770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(16))              </w:t>
      </w:r>
      <w:r w:rsidRPr="00880E6D">
        <w:rPr>
          <w:rFonts w:ascii="Courier New" w:eastAsia="Times New Roman" w:hAnsi="Courier New" w:cs="Courier New"/>
          <w:noProof/>
          <w:color w:val="993366"/>
          <w:sz w:val="16"/>
          <w:lang w:eastAsia="en-GB"/>
        </w:rPr>
        <w:t>OPTIONAL</w:t>
      </w:r>
    </w:p>
    <w:p w14:paraId="6685416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212B0D26"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fr2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0BA4208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(8))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280BDF3"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scs-120kHz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(8))               </w:t>
      </w:r>
      <w:r w:rsidRPr="00880E6D">
        <w:rPr>
          <w:rFonts w:ascii="Courier New" w:eastAsia="Times New Roman" w:hAnsi="Courier New" w:cs="Courier New"/>
          <w:noProof/>
          <w:color w:val="993366"/>
          <w:sz w:val="16"/>
          <w:lang w:eastAsia="en-GB"/>
        </w:rPr>
        <w:t>OPTIONAL</w:t>
      </w:r>
    </w:p>
    <w:p w14:paraId="1003E42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0053791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                                                                               </w:t>
      </w:r>
      <w:r w:rsidRPr="00880E6D">
        <w:rPr>
          <w:rFonts w:ascii="Courier New" w:eastAsia="Times New Roman" w:hAnsi="Courier New" w:cs="Courier New"/>
          <w:noProof/>
          <w:color w:val="993366"/>
          <w:sz w:val="16"/>
          <w:lang w:eastAsia="en-GB"/>
        </w:rPr>
        <w:t>OPTIONAL</w:t>
      </w:r>
    </w:p>
    <w:p w14:paraId="1D593C8D"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0374B4D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2F4B104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asymmetricBandwidthCombinationSet     </w:t>
      </w:r>
      <w:r w:rsidRPr="00880E6D">
        <w:rPr>
          <w:rFonts w:ascii="Courier New" w:eastAsia="Times New Roman" w:hAnsi="Courier New" w:cs="Courier New"/>
          <w:noProof/>
          <w:color w:val="993366"/>
          <w:sz w:val="16"/>
          <w:lang w:eastAsia="en-GB"/>
        </w:rPr>
        <w:t>BIT</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STRING</w:t>
      </w: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993366"/>
          <w:sz w:val="16"/>
          <w:lang w:eastAsia="en-GB"/>
        </w:rPr>
        <w:t>SIZE</w:t>
      </w:r>
      <w:r w:rsidRPr="00880E6D">
        <w:rPr>
          <w:rFonts w:ascii="Courier New" w:eastAsia="Times New Roman" w:hAnsi="Courier New" w:cs="Courier New"/>
          <w:noProof/>
          <w:sz w:val="16"/>
          <w:lang w:eastAsia="en-GB"/>
        </w:rPr>
        <w:t xml:space="preserve"> (1..32))           </w:t>
      </w:r>
      <w:r w:rsidRPr="00880E6D">
        <w:rPr>
          <w:rFonts w:ascii="Courier New" w:eastAsia="Times New Roman" w:hAnsi="Courier New" w:cs="Courier New"/>
          <w:noProof/>
          <w:color w:val="993366"/>
          <w:sz w:val="16"/>
          <w:lang w:eastAsia="en-GB"/>
        </w:rPr>
        <w:t>OPTIONAL</w:t>
      </w:r>
    </w:p>
    <w:p w14:paraId="6DBD0C2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0888E8A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0751FB1B"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808080"/>
          <w:sz w:val="16"/>
          <w:lang w:eastAsia="en-GB"/>
        </w:rPr>
        <w:t>-- R1 10: NR-unlicensed</w:t>
      </w:r>
    </w:p>
    <w:p w14:paraId="6F1AE34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sharedSpectrumChAccessParamsPerBand-r16</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SharedSpectrumChAccessParamsPerBand-r16</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OPTIONAL</w:t>
      </w:r>
      <w:r w:rsidRPr="00880E6D">
        <w:rPr>
          <w:rFonts w:ascii="Courier New" w:eastAsia="Yu Mincho" w:hAnsi="Courier New" w:cs="Courier New"/>
          <w:noProof/>
          <w:sz w:val="16"/>
          <w:lang w:eastAsia="en-GB"/>
        </w:rPr>
        <w:t>,</w:t>
      </w:r>
    </w:p>
    <w:p w14:paraId="758DAB33"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808080"/>
          <w:sz w:val="16"/>
          <w:lang w:eastAsia="en-GB"/>
        </w:rPr>
        <w:t>-- R1 11-7b: Independent cancellation of the overlapping PUSCHs in an intra-band UL CA</w:t>
      </w:r>
    </w:p>
    <w:p w14:paraId="56EDBB56"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cancelOverlappingPUSCH-r16</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ENUMERATED</w:t>
      </w:r>
      <w:r w:rsidRPr="00880E6D">
        <w:rPr>
          <w:rFonts w:ascii="Courier New" w:eastAsia="Yu Mincho" w:hAnsi="Courier New" w:cs="Courier New"/>
          <w:noProof/>
          <w:sz w:val="16"/>
          <w:lang w:eastAsia="en-GB"/>
        </w:rPr>
        <w:t xml:space="preserve"> {supported}</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OPTIONAL</w:t>
      </w:r>
      <w:r w:rsidRPr="00880E6D">
        <w:rPr>
          <w:rFonts w:ascii="Courier New" w:eastAsia="Yu Mincho" w:hAnsi="Courier New" w:cs="Courier New"/>
          <w:noProof/>
          <w:sz w:val="16"/>
          <w:lang w:eastAsia="en-GB"/>
        </w:rPr>
        <w:t>,</w:t>
      </w:r>
    </w:p>
    <w:p w14:paraId="7938BD29"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808080"/>
          <w:sz w:val="16"/>
          <w:lang w:eastAsia="en-GB"/>
        </w:rPr>
        <w:t>-- R1 14-1: Multiple LTE-CRS rate matching patterns</w:t>
      </w:r>
    </w:p>
    <w:p w14:paraId="10BDD5D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multipleRateMatchingEUTRA-CRS-r16</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SEQUENCE</w:t>
      </w:r>
      <w:r w:rsidRPr="00880E6D">
        <w:rPr>
          <w:rFonts w:ascii="Courier New" w:eastAsia="Yu Mincho" w:hAnsi="Courier New" w:cs="Courier New"/>
          <w:noProof/>
          <w:sz w:val="16"/>
          <w:lang w:eastAsia="en-GB"/>
        </w:rPr>
        <w:t xml:space="preserve"> {</w:t>
      </w:r>
    </w:p>
    <w:p w14:paraId="5DC07995"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maxNumberPatterns-r16</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INTEGER</w:t>
      </w:r>
      <w:r w:rsidRPr="00880E6D">
        <w:rPr>
          <w:rFonts w:ascii="Courier New" w:eastAsia="Yu Mincho" w:hAnsi="Courier New" w:cs="Courier New"/>
          <w:noProof/>
          <w:sz w:val="16"/>
          <w:lang w:eastAsia="en-GB"/>
        </w:rPr>
        <w:t xml:space="preserve"> (2..6),</w:t>
      </w:r>
    </w:p>
    <w:p w14:paraId="3C052DF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maxNumberNon-OverlapPatterns-r16</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INTEGER</w:t>
      </w:r>
      <w:r w:rsidRPr="00880E6D">
        <w:rPr>
          <w:rFonts w:ascii="Courier New" w:eastAsia="Yu Mincho" w:hAnsi="Courier New" w:cs="Courier New"/>
          <w:noProof/>
          <w:sz w:val="16"/>
          <w:lang w:eastAsia="en-GB"/>
        </w:rPr>
        <w:t xml:space="preserve"> (1..3)</w:t>
      </w:r>
    </w:p>
    <w:p w14:paraId="2DC1E2C2"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OPTIONAL</w:t>
      </w:r>
      <w:r w:rsidRPr="00880E6D">
        <w:rPr>
          <w:rFonts w:ascii="Courier New" w:eastAsia="Yu Mincho" w:hAnsi="Courier New" w:cs="Courier New"/>
          <w:noProof/>
          <w:sz w:val="16"/>
          <w:lang w:eastAsia="en-GB"/>
        </w:rPr>
        <w:t>,</w:t>
      </w:r>
    </w:p>
    <w:p w14:paraId="0224E786"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808080"/>
          <w:sz w:val="16"/>
          <w:lang w:eastAsia="en-GB"/>
        </w:rPr>
        <w:t>-- R1 14-1a: Two LTE-CRS overlapping rate matching patterns within a part of NR carrier using 15 kHz overlapping with a LTE carrier</w:t>
      </w:r>
    </w:p>
    <w:p w14:paraId="5CD2B84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overlapRateMatchingEUTRA-CRS-r16</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ENUMERATED</w:t>
      </w:r>
      <w:r w:rsidRPr="00880E6D">
        <w:rPr>
          <w:rFonts w:ascii="Courier New" w:eastAsia="Yu Mincho" w:hAnsi="Courier New" w:cs="Courier New"/>
          <w:noProof/>
          <w:sz w:val="16"/>
          <w:lang w:eastAsia="en-GB"/>
        </w:rPr>
        <w:t xml:space="preserve"> {supported}</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OPTIONAL</w:t>
      </w:r>
      <w:r w:rsidRPr="00880E6D">
        <w:rPr>
          <w:rFonts w:ascii="Courier New" w:eastAsia="Yu Mincho" w:hAnsi="Courier New" w:cs="Courier New"/>
          <w:noProof/>
          <w:sz w:val="16"/>
          <w:lang w:eastAsia="en-GB"/>
        </w:rPr>
        <w:t>,</w:t>
      </w:r>
    </w:p>
    <w:p w14:paraId="1AF34E6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808080"/>
          <w:sz w:val="16"/>
          <w:lang w:eastAsia="en-GB"/>
        </w:rPr>
        <w:t>-- R1 14-2: PDSCH Type B mapping of length 9 and 10</w:t>
      </w:r>
      <w:r w:rsidRPr="00880E6D">
        <w:rPr>
          <w:rFonts w:ascii="Courier New" w:eastAsia="Yu Mincho" w:hAnsi="Courier New" w:cs="Courier New"/>
          <w:noProof/>
          <w:color w:val="993366"/>
          <w:sz w:val="16"/>
          <w:lang w:eastAsia="en-GB"/>
        </w:rPr>
        <w:t xml:space="preserve"> OF</w:t>
      </w:r>
      <w:r w:rsidRPr="00880E6D">
        <w:rPr>
          <w:rFonts w:ascii="Courier New" w:eastAsia="Yu Mincho" w:hAnsi="Courier New" w:cs="Courier New"/>
          <w:noProof/>
          <w:color w:val="808080"/>
          <w:sz w:val="16"/>
          <w:lang w:eastAsia="en-GB"/>
        </w:rPr>
        <w:t>DM symbols</w:t>
      </w:r>
    </w:p>
    <w:p w14:paraId="0313F6D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pdsch-MappingTypeB-Alt-r16</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ENUMERATED</w:t>
      </w:r>
      <w:r w:rsidRPr="00880E6D">
        <w:rPr>
          <w:rFonts w:ascii="Courier New" w:eastAsia="Yu Mincho" w:hAnsi="Courier New" w:cs="Courier New"/>
          <w:noProof/>
          <w:sz w:val="16"/>
          <w:lang w:eastAsia="en-GB"/>
        </w:rPr>
        <w:t xml:space="preserve"> {supported}</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OPTIONAL</w:t>
      </w:r>
      <w:r w:rsidRPr="00880E6D">
        <w:rPr>
          <w:rFonts w:ascii="Courier New" w:eastAsia="Yu Mincho" w:hAnsi="Courier New" w:cs="Courier New"/>
          <w:noProof/>
          <w:sz w:val="16"/>
          <w:lang w:eastAsia="en-GB"/>
        </w:rPr>
        <w:t>,</w:t>
      </w:r>
    </w:p>
    <w:p w14:paraId="2FF1C17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808080"/>
          <w:sz w:val="16"/>
          <w:lang w:eastAsia="en-GB"/>
        </w:rPr>
        <w:t>-- R1 14-3: One slot periodic TRS configuration for FR1</w:t>
      </w:r>
    </w:p>
    <w:p w14:paraId="6897DBE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oneSlotPeriodicTRS-r16</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ENUMERATED</w:t>
      </w:r>
      <w:r w:rsidRPr="00880E6D">
        <w:rPr>
          <w:rFonts w:ascii="Courier New" w:eastAsia="Yu Mincho" w:hAnsi="Courier New" w:cs="Courier New"/>
          <w:noProof/>
          <w:sz w:val="16"/>
          <w:lang w:eastAsia="en-GB"/>
        </w:rPr>
        <w:t xml:space="preserve"> {supported}</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OPTIONAL</w:t>
      </w:r>
      <w:r w:rsidRPr="00880E6D">
        <w:rPr>
          <w:rFonts w:ascii="Courier New" w:eastAsia="Yu Mincho" w:hAnsi="Courier New" w:cs="Courier New"/>
          <w:noProof/>
          <w:sz w:val="16"/>
          <w:lang w:eastAsia="en-GB"/>
        </w:rPr>
        <w:t>,</w:t>
      </w:r>
    </w:p>
    <w:p w14:paraId="24DB3BEE"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lang w:eastAsia="en-GB"/>
        </w:rPr>
      </w:pPr>
      <w:r w:rsidRPr="00880E6D">
        <w:rPr>
          <w:rFonts w:ascii="Courier New" w:eastAsia="Times New Roman" w:hAnsi="Courier New" w:cs="Courier New"/>
          <w:noProof/>
          <w:sz w:val="16"/>
          <w:lang w:eastAsia="en-GB"/>
        </w:rPr>
        <w:t xml:space="preserve">    olpc-SRS-Pos-r16                        </w:t>
      </w:r>
      <w:r w:rsidRPr="00880E6D">
        <w:rPr>
          <w:rFonts w:ascii="Courier New" w:eastAsia="Yu Mincho" w:hAnsi="Courier New" w:cs="Courier New"/>
          <w:noProof/>
          <w:sz w:val="16"/>
          <w:lang w:eastAsia="en-GB"/>
        </w:rPr>
        <w:t>OLPC-SRS-Pos-r16</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OPTIONAL</w:t>
      </w:r>
      <w:r w:rsidRPr="00880E6D">
        <w:rPr>
          <w:rFonts w:ascii="Courier New" w:eastAsia="Yu Mincho" w:hAnsi="Courier New" w:cs="Courier New"/>
          <w:noProof/>
          <w:sz w:val="16"/>
          <w:lang w:eastAsia="en-GB"/>
        </w:rPr>
        <w:t>,</w:t>
      </w:r>
    </w:p>
    <w:p w14:paraId="0996D03D"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spatialRelationsSRS-Pos-r16             SpatialRelationsSRS-Pos-r16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79BF5F2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simulSRS-MIMO-TransWithinBand-r16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{n2}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DB2D88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channelBW-DL-IAB-r16                    </w:t>
      </w:r>
      <w:r w:rsidRPr="00880E6D">
        <w:rPr>
          <w:rFonts w:ascii="Courier New" w:eastAsia="Times New Roman" w:hAnsi="Courier New" w:cs="Courier New"/>
          <w:noProof/>
          <w:color w:val="993366"/>
          <w:sz w:val="16"/>
          <w:lang w:eastAsia="en-GB"/>
        </w:rPr>
        <w:t>CHOICE</w:t>
      </w:r>
      <w:r w:rsidRPr="00880E6D">
        <w:rPr>
          <w:rFonts w:ascii="Courier New" w:eastAsia="Times New Roman" w:hAnsi="Courier New" w:cs="Courier New"/>
          <w:noProof/>
          <w:sz w:val="16"/>
          <w:lang w:eastAsia="en-GB"/>
        </w:rPr>
        <w:t xml:space="preserve"> {</w:t>
      </w:r>
    </w:p>
    <w:p w14:paraId="1128854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fr1-100mhz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5A8E12BE"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scs-15kHz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1771D8F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scs-30kHz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059D62B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p>
    <w:p w14:paraId="01DF9D15"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7A99E95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fr2-200mhz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7D9ACAE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6683979"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scs-120kHz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p>
    <w:p w14:paraId="57719A2B"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3C343AD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AC20E1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channelBW-UL-IAB-r16                    </w:t>
      </w:r>
      <w:r w:rsidRPr="00880E6D">
        <w:rPr>
          <w:rFonts w:ascii="Courier New" w:eastAsia="Times New Roman" w:hAnsi="Courier New" w:cs="Courier New"/>
          <w:noProof/>
          <w:color w:val="993366"/>
          <w:sz w:val="16"/>
          <w:lang w:eastAsia="en-GB"/>
        </w:rPr>
        <w:t>CHOICE</w:t>
      </w:r>
      <w:r w:rsidRPr="00880E6D">
        <w:rPr>
          <w:rFonts w:ascii="Courier New" w:eastAsia="Times New Roman" w:hAnsi="Courier New" w:cs="Courier New"/>
          <w:noProof/>
          <w:sz w:val="16"/>
          <w:lang w:eastAsia="en-GB"/>
        </w:rPr>
        <w:t xml:space="preserve"> {</w:t>
      </w:r>
    </w:p>
    <w:p w14:paraId="41A27259"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fr1-100mhz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1009A7D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scs-15kHz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5D77841E"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scs-30kHz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D145D85"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p>
    <w:p w14:paraId="2154A35D"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470BFDC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fr2-200mhz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321390B6"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scs-60kHz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3A372A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scs-120kHz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p>
    <w:p w14:paraId="20725706"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5D81394D"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1801AA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rasterShift7dot5-IAB-r16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6A8C920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ue-PowerClass-v1610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{pc1dot5}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2DC9EF7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condHandover-r16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36F40CB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condHandoverFailure-r16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B9948B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condHandoverTwoTriggerEvents-r16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5288363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condPSCellChange-r16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E95386B"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condPSCellChangeTwoTriggerEvents-r16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4DA2498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mpr-PowerBoost-FR2-r16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65EC502E"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5CCEA2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808080"/>
          <w:sz w:val="16"/>
          <w:lang w:eastAsia="en-GB"/>
        </w:rPr>
        <w:t>-- R1 11-9: Multiple active configured grant configurations for a BWP of a serving cell</w:t>
      </w:r>
    </w:p>
    <w:p w14:paraId="113E994E"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activeConfiguredGrant-r16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298C0A59"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maxNumberConfigsPerBWP-r16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{n1, n2, n4, n8, n12},</w:t>
      </w:r>
    </w:p>
    <w:p w14:paraId="7C75B6F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maxNumberConfigsAllCC-r16                   </w:t>
      </w:r>
      <w:r w:rsidRPr="00880E6D">
        <w:rPr>
          <w:rFonts w:ascii="Courier New" w:eastAsia="Times New Roman" w:hAnsi="Courier New" w:cs="Courier New"/>
          <w:noProof/>
          <w:color w:val="993366"/>
          <w:sz w:val="16"/>
          <w:lang w:eastAsia="en-GB"/>
        </w:rPr>
        <w:t>INTEGER</w:t>
      </w:r>
      <w:r w:rsidRPr="00880E6D">
        <w:rPr>
          <w:rFonts w:ascii="Courier New" w:eastAsia="Times New Roman" w:hAnsi="Courier New" w:cs="Courier New"/>
          <w:noProof/>
          <w:sz w:val="16"/>
          <w:lang w:eastAsia="en-GB"/>
        </w:rPr>
        <w:t xml:space="preserve"> (2..32)</w:t>
      </w:r>
    </w:p>
    <w:p w14:paraId="4AF9429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577CE72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808080"/>
          <w:sz w:val="16"/>
          <w:lang w:eastAsia="en-GB"/>
        </w:rPr>
        <w:t>-- R1 11-9a: Joint release in a DCI for two or more configured grant Type 2 configurations for a given BWP of a serving cell</w:t>
      </w:r>
    </w:p>
    <w:p w14:paraId="6DBDDCB9"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jointReleaseConfiguredGrantType2-r16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27C99F9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808080"/>
          <w:sz w:val="16"/>
          <w:lang w:eastAsia="en-GB"/>
        </w:rPr>
        <w:t>-- R1 12-2: Multiple SPS configurations</w:t>
      </w:r>
    </w:p>
    <w:p w14:paraId="7CFB48F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sps-r16                                 </w:t>
      </w:r>
      <w:r w:rsidRPr="00880E6D">
        <w:rPr>
          <w:rFonts w:ascii="Courier New" w:eastAsia="Times New Roman" w:hAnsi="Courier New" w:cs="Courier New"/>
          <w:noProof/>
          <w:color w:val="993366"/>
          <w:sz w:val="16"/>
          <w:lang w:eastAsia="en-GB"/>
        </w:rPr>
        <w:t>SEQUENCE</w:t>
      </w:r>
      <w:r w:rsidRPr="00880E6D">
        <w:rPr>
          <w:rFonts w:ascii="Courier New" w:eastAsia="Times New Roman" w:hAnsi="Courier New" w:cs="Courier New"/>
          <w:noProof/>
          <w:sz w:val="16"/>
          <w:lang w:eastAsia="en-GB"/>
        </w:rPr>
        <w:t xml:space="preserve"> {</w:t>
      </w:r>
    </w:p>
    <w:p w14:paraId="4F2B8DB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maxNumberConfigsPerBWP-r16                  </w:t>
      </w:r>
      <w:r w:rsidRPr="00880E6D">
        <w:rPr>
          <w:rFonts w:ascii="Courier New" w:eastAsia="Times New Roman" w:hAnsi="Courier New" w:cs="Courier New"/>
          <w:noProof/>
          <w:color w:val="993366"/>
          <w:sz w:val="16"/>
          <w:lang w:eastAsia="en-GB"/>
        </w:rPr>
        <w:t>INTEGER</w:t>
      </w:r>
      <w:r w:rsidRPr="00880E6D">
        <w:rPr>
          <w:rFonts w:ascii="Courier New" w:eastAsia="Times New Roman" w:hAnsi="Courier New" w:cs="Courier New"/>
          <w:noProof/>
          <w:sz w:val="16"/>
          <w:lang w:eastAsia="en-GB"/>
        </w:rPr>
        <w:t xml:space="preserve"> (1..8),</w:t>
      </w:r>
    </w:p>
    <w:p w14:paraId="54E878B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maxNumberConfigsAllCC-r16                   </w:t>
      </w:r>
      <w:r w:rsidRPr="00880E6D">
        <w:rPr>
          <w:rFonts w:ascii="Courier New" w:eastAsia="Times New Roman" w:hAnsi="Courier New" w:cs="Courier New"/>
          <w:noProof/>
          <w:color w:val="993366"/>
          <w:sz w:val="16"/>
          <w:lang w:eastAsia="en-GB"/>
        </w:rPr>
        <w:t>INTEGER</w:t>
      </w:r>
      <w:r w:rsidRPr="00880E6D">
        <w:rPr>
          <w:rFonts w:ascii="Courier New" w:eastAsia="Times New Roman" w:hAnsi="Courier New" w:cs="Courier New"/>
          <w:noProof/>
          <w:sz w:val="16"/>
          <w:lang w:eastAsia="en-GB"/>
        </w:rPr>
        <w:t xml:space="preserve"> (2..32)</w:t>
      </w:r>
    </w:p>
    <w:p w14:paraId="756C49D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5659A7E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808080"/>
          <w:sz w:val="16"/>
          <w:lang w:eastAsia="en-GB"/>
        </w:rPr>
        <w:t>-- R1 12-2a: Joint release in a DCI for two or more SPS configurations for a given BWP of a serving cell</w:t>
      </w:r>
    </w:p>
    <w:p w14:paraId="488A366F"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jointReleaseSPS-r16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7957160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808080"/>
          <w:sz w:val="16"/>
          <w:lang w:eastAsia="en-GB"/>
        </w:rPr>
        <w:t>-- R1 13-19: Simultaneous positioning SRS and MIMO SRS transmission within a band across multiple CCs</w:t>
      </w:r>
    </w:p>
    <w:p w14:paraId="1CF5760C"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simulSRS-TransWithinBand-r16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{n2}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0FBE59F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trs-AdditionalBandwidth-r16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{trs-AddBW-Set1, trs-AddBW-Set2}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148D332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handoverIntraF-IAB-r16                  </w:t>
      </w:r>
      <w:r w:rsidRPr="00880E6D">
        <w:rPr>
          <w:rFonts w:ascii="Courier New" w:eastAsia="Times New Roman" w:hAnsi="Courier New" w:cs="Courier New"/>
          <w:noProof/>
          <w:color w:val="993366"/>
          <w:sz w:val="16"/>
          <w:lang w:eastAsia="en-GB"/>
        </w:rPr>
        <w:t>ENUMERATED</w:t>
      </w:r>
      <w:r w:rsidRPr="00880E6D">
        <w:rPr>
          <w:rFonts w:ascii="Courier New" w:eastAsia="Times New Roman" w:hAnsi="Courier New" w:cs="Courier New"/>
          <w:noProof/>
          <w:sz w:val="16"/>
          <w:lang w:eastAsia="en-GB"/>
        </w:rPr>
        <w:t xml:space="preserve"> {supported}                  </w:t>
      </w:r>
      <w:r w:rsidRPr="00880E6D">
        <w:rPr>
          <w:rFonts w:ascii="Courier New" w:eastAsia="Times New Roman" w:hAnsi="Courier New" w:cs="Courier New"/>
          <w:noProof/>
          <w:color w:val="993366"/>
          <w:sz w:val="16"/>
          <w:lang w:eastAsia="en-GB"/>
        </w:rPr>
        <w:t>OPTIONAL</w:t>
      </w:r>
    </w:p>
    <w:p w14:paraId="07EFB596"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1215F63D"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6F944538"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808080"/>
          <w:sz w:val="16"/>
          <w:lang w:eastAsia="en-GB"/>
        </w:rPr>
        <w:t>-- R1 22-5a: Simultaneous transmission of SRS for antenna switching and SRS for CB/NCB /BM for intra-band UL CA</w:t>
      </w:r>
    </w:p>
    <w:p w14:paraId="263064FD"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Times New Roman" w:hAnsi="Courier New" w:cs="Courier New"/>
          <w:noProof/>
          <w:color w:val="808080"/>
          <w:sz w:val="16"/>
          <w:lang w:eastAsia="en-GB"/>
        </w:rPr>
        <w:t>-- R1 22-5c: Simultaneous transmission of SRS for antenna switching and SRS for antenna switching for intra-band UL CA</w:t>
      </w:r>
    </w:p>
    <w:p w14:paraId="299F0A44"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simulTX-SRS-AntSwitchingIntraBandUL-CA-r16  SimulSRS-ForAntennaSwitching-r16            </w:t>
      </w:r>
      <w:r w:rsidRPr="00880E6D">
        <w:rPr>
          <w:rFonts w:ascii="Courier New" w:eastAsia="Times New Roman" w:hAnsi="Courier New" w:cs="Courier New"/>
          <w:noProof/>
          <w:color w:val="993366"/>
          <w:sz w:val="16"/>
          <w:lang w:eastAsia="en-GB"/>
        </w:rPr>
        <w:t>OPTIONAL</w:t>
      </w:r>
      <w:r w:rsidRPr="00880E6D">
        <w:rPr>
          <w:rFonts w:ascii="Courier New" w:eastAsia="Times New Roman" w:hAnsi="Courier New" w:cs="Courier New"/>
          <w:noProof/>
          <w:sz w:val="16"/>
          <w:lang w:eastAsia="en-GB"/>
        </w:rPr>
        <w:t>,</w:t>
      </w:r>
    </w:p>
    <w:p w14:paraId="555989B3"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808080"/>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808080"/>
          <w:sz w:val="16"/>
          <w:lang w:eastAsia="en-GB"/>
        </w:rPr>
        <w:t>-- R1 10: NR-unlicensed</w:t>
      </w:r>
    </w:p>
    <w:p w14:paraId="67047E4D"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sharedSpectrumChAccessParamsPerBand-v1630</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sz w:val="16"/>
          <w:lang w:eastAsia="en-GB"/>
        </w:rPr>
        <w:t>SharedSpectrumChAccessParamsPerBand-v1630</w:t>
      </w:r>
      <w:r w:rsidRPr="00880E6D">
        <w:rPr>
          <w:rFonts w:ascii="Courier New" w:eastAsia="Times New Roman" w:hAnsi="Courier New" w:cs="Courier New"/>
          <w:noProof/>
          <w:sz w:val="16"/>
          <w:lang w:eastAsia="en-GB"/>
        </w:rPr>
        <w:t xml:space="preserve">   </w:t>
      </w:r>
      <w:r w:rsidRPr="00880E6D">
        <w:rPr>
          <w:rFonts w:ascii="Courier New" w:eastAsia="Yu Mincho" w:hAnsi="Courier New" w:cs="Courier New"/>
          <w:noProof/>
          <w:color w:val="993366"/>
          <w:sz w:val="16"/>
          <w:lang w:eastAsia="en-GB"/>
        </w:rPr>
        <w:t>OPTIONAL</w:t>
      </w:r>
    </w:p>
    <w:p w14:paraId="326E4DDA"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 xml:space="preserve">    ]]</w:t>
      </w:r>
    </w:p>
    <w:p w14:paraId="4CAD8407"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7AEE699"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80E6D">
        <w:rPr>
          <w:rFonts w:ascii="Courier New" w:eastAsia="Times New Roman" w:hAnsi="Courier New" w:cs="Courier New"/>
          <w:noProof/>
          <w:sz w:val="16"/>
          <w:lang w:eastAsia="en-GB"/>
        </w:rPr>
        <w:t>}</w:t>
      </w:r>
    </w:p>
    <w:p w14:paraId="4BD13E3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54BCA00"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color w:val="808080"/>
          <w:sz w:val="16"/>
          <w:lang w:eastAsia="en-GB"/>
        </w:rPr>
        <w:t>-- TAG-RF-PARAMETERS-STOP</w:t>
      </w:r>
    </w:p>
    <w:p w14:paraId="37912091" w14:textId="77777777" w:rsidR="00880E6D" w:rsidRPr="00880E6D" w:rsidRDefault="00880E6D" w:rsidP="00880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80E6D">
        <w:rPr>
          <w:rFonts w:ascii="Courier New" w:eastAsia="Times New Roman" w:hAnsi="Courier New" w:cs="Courier New"/>
          <w:noProof/>
          <w:color w:val="808080"/>
          <w:sz w:val="16"/>
          <w:lang w:eastAsia="en-GB"/>
        </w:rPr>
        <w:t>-- ASN1STOP</w:t>
      </w:r>
    </w:p>
    <w:p w14:paraId="559B27DA" w14:textId="77777777" w:rsidR="00880E6D" w:rsidRPr="00880E6D" w:rsidRDefault="00880E6D" w:rsidP="00880E6D">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0E6D" w:rsidRPr="00880E6D" w14:paraId="6C5D0CB1" w14:textId="77777777" w:rsidTr="00880E6D">
        <w:tc>
          <w:tcPr>
            <w:tcW w:w="14173" w:type="dxa"/>
            <w:tcBorders>
              <w:top w:val="single" w:sz="4" w:space="0" w:color="auto"/>
              <w:left w:val="single" w:sz="4" w:space="0" w:color="auto"/>
              <w:bottom w:val="single" w:sz="4" w:space="0" w:color="auto"/>
              <w:right w:val="single" w:sz="4" w:space="0" w:color="auto"/>
            </w:tcBorders>
            <w:hideMark/>
          </w:tcPr>
          <w:p w14:paraId="24EE7DCE" w14:textId="77777777" w:rsidR="00880E6D" w:rsidRPr="00880E6D" w:rsidRDefault="00880E6D" w:rsidP="00880E6D">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880E6D">
              <w:rPr>
                <w:rFonts w:ascii="Arial" w:eastAsia="Times New Roman" w:hAnsi="Arial" w:cs="Arial"/>
                <w:b/>
                <w:i/>
                <w:sz w:val="18"/>
                <w:szCs w:val="22"/>
                <w:lang w:eastAsia="sv-SE"/>
              </w:rPr>
              <w:t xml:space="preserve">RF-Parameters </w:t>
            </w:r>
            <w:r w:rsidRPr="00880E6D">
              <w:rPr>
                <w:rFonts w:ascii="Arial" w:eastAsia="Times New Roman" w:hAnsi="Arial" w:cs="Arial"/>
                <w:b/>
                <w:sz w:val="18"/>
                <w:szCs w:val="22"/>
                <w:lang w:eastAsia="sv-SE"/>
              </w:rPr>
              <w:t>field descriptions</w:t>
            </w:r>
          </w:p>
        </w:tc>
      </w:tr>
      <w:tr w:rsidR="00880E6D" w:rsidRPr="00880E6D" w14:paraId="787312F1" w14:textId="77777777" w:rsidTr="00880E6D">
        <w:tc>
          <w:tcPr>
            <w:tcW w:w="14173" w:type="dxa"/>
            <w:tcBorders>
              <w:top w:val="single" w:sz="4" w:space="0" w:color="auto"/>
              <w:left w:val="single" w:sz="4" w:space="0" w:color="auto"/>
              <w:bottom w:val="single" w:sz="4" w:space="0" w:color="auto"/>
              <w:right w:val="single" w:sz="4" w:space="0" w:color="auto"/>
            </w:tcBorders>
            <w:hideMark/>
          </w:tcPr>
          <w:p w14:paraId="48BCDFBB" w14:textId="77777777" w:rsidR="00880E6D" w:rsidRPr="00880E6D" w:rsidRDefault="00880E6D" w:rsidP="00880E6D">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880E6D">
              <w:rPr>
                <w:rFonts w:ascii="Arial" w:eastAsia="Times New Roman" w:hAnsi="Arial" w:cs="Arial"/>
                <w:b/>
                <w:i/>
                <w:sz w:val="18"/>
                <w:szCs w:val="22"/>
                <w:lang w:eastAsia="sv-SE"/>
              </w:rPr>
              <w:t>appliedFreqBandListFilter</w:t>
            </w:r>
            <w:proofErr w:type="spellEnd"/>
          </w:p>
          <w:p w14:paraId="10DFE579" w14:textId="77777777" w:rsidR="00880E6D" w:rsidRPr="00880E6D" w:rsidRDefault="00880E6D" w:rsidP="00880E6D">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880E6D">
              <w:rPr>
                <w:rFonts w:ascii="Arial" w:eastAsia="Times New Roman" w:hAnsi="Arial" w:cs="Arial"/>
                <w:sz w:val="18"/>
                <w:szCs w:val="22"/>
                <w:lang w:eastAsia="sv-SE"/>
              </w:rPr>
              <w:t xml:space="preserve">In this field the UE mirrors the </w:t>
            </w:r>
            <w:proofErr w:type="spellStart"/>
            <w:r w:rsidRPr="00880E6D">
              <w:rPr>
                <w:rFonts w:ascii="Arial" w:eastAsia="Times New Roman" w:hAnsi="Arial" w:cs="Arial"/>
                <w:i/>
                <w:sz w:val="18"/>
                <w:lang w:eastAsia="sv-SE"/>
              </w:rPr>
              <w:t>FreqBandList</w:t>
            </w:r>
            <w:proofErr w:type="spellEnd"/>
            <w:r w:rsidRPr="00880E6D">
              <w:rPr>
                <w:rFonts w:ascii="Arial" w:eastAsia="Times New Roman" w:hAnsi="Arial" w:cs="Arial"/>
                <w:sz w:val="18"/>
                <w:szCs w:val="22"/>
                <w:lang w:eastAsia="sv-SE"/>
              </w:rPr>
              <w:t xml:space="preserve"> that the NW provided in the capability enquiry, if any. The UE filtered the band combinations in the </w:t>
            </w:r>
            <w:proofErr w:type="spellStart"/>
            <w:r w:rsidRPr="00880E6D">
              <w:rPr>
                <w:rFonts w:ascii="Arial" w:eastAsia="Times New Roman" w:hAnsi="Arial" w:cs="Arial"/>
                <w:i/>
                <w:sz w:val="18"/>
                <w:lang w:eastAsia="sv-SE"/>
              </w:rPr>
              <w:t>supportedBandCombinationList</w:t>
            </w:r>
            <w:proofErr w:type="spellEnd"/>
            <w:r w:rsidRPr="00880E6D">
              <w:rPr>
                <w:rFonts w:ascii="Arial" w:eastAsia="Times New Roman" w:hAnsi="Arial" w:cs="Arial"/>
                <w:sz w:val="18"/>
                <w:szCs w:val="22"/>
                <w:lang w:eastAsia="sv-SE"/>
              </w:rPr>
              <w:t xml:space="preserve"> in accordance with this </w:t>
            </w:r>
            <w:proofErr w:type="spellStart"/>
            <w:r w:rsidRPr="00880E6D">
              <w:rPr>
                <w:rFonts w:ascii="Arial" w:eastAsia="Times New Roman" w:hAnsi="Arial" w:cs="Arial"/>
                <w:i/>
                <w:sz w:val="18"/>
                <w:lang w:eastAsia="sv-SE"/>
              </w:rPr>
              <w:t>appliedFreqBandListFilter</w:t>
            </w:r>
            <w:proofErr w:type="spellEnd"/>
            <w:r w:rsidRPr="00880E6D">
              <w:rPr>
                <w:rFonts w:ascii="Arial" w:eastAsia="Times New Roman" w:hAnsi="Arial" w:cs="Arial"/>
                <w:sz w:val="18"/>
                <w:szCs w:val="22"/>
                <w:lang w:eastAsia="sv-SE"/>
              </w:rPr>
              <w:t xml:space="preserve">. The UE does not include this field if the UE capability is requested by E-UTRAN and the network request includes the field </w:t>
            </w:r>
            <w:proofErr w:type="spellStart"/>
            <w:r w:rsidRPr="00880E6D">
              <w:rPr>
                <w:rFonts w:ascii="Arial" w:eastAsia="Times New Roman" w:hAnsi="Arial" w:cs="Arial"/>
                <w:i/>
                <w:sz w:val="18"/>
                <w:szCs w:val="22"/>
                <w:lang w:eastAsia="sv-SE"/>
              </w:rPr>
              <w:t>eutra</w:t>
            </w:r>
            <w:proofErr w:type="spellEnd"/>
            <w:r w:rsidRPr="00880E6D">
              <w:rPr>
                <w:rFonts w:ascii="Arial" w:eastAsia="Times New Roman" w:hAnsi="Arial" w:cs="Arial"/>
                <w:i/>
                <w:sz w:val="18"/>
                <w:szCs w:val="22"/>
                <w:lang w:eastAsia="sv-SE"/>
              </w:rPr>
              <w:t>-nr-only</w:t>
            </w:r>
            <w:r w:rsidRPr="00880E6D">
              <w:rPr>
                <w:rFonts w:ascii="Arial" w:eastAsia="Times New Roman" w:hAnsi="Arial" w:cs="Arial"/>
                <w:sz w:val="18"/>
                <w:szCs w:val="22"/>
                <w:lang w:eastAsia="sv-SE"/>
              </w:rPr>
              <w:t xml:space="preserve"> [10].</w:t>
            </w:r>
          </w:p>
        </w:tc>
      </w:tr>
      <w:tr w:rsidR="00880E6D" w:rsidRPr="00880E6D" w14:paraId="35BB4594" w14:textId="77777777" w:rsidTr="00880E6D">
        <w:tc>
          <w:tcPr>
            <w:tcW w:w="14173" w:type="dxa"/>
            <w:tcBorders>
              <w:top w:val="single" w:sz="4" w:space="0" w:color="auto"/>
              <w:left w:val="single" w:sz="4" w:space="0" w:color="auto"/>
              <w:bottom w:val="single" w:sz="4" w:space="0" w:color="auto"/>
              <w:right w:val="single" w:sz="4" w:space="0" w:color="auto"/>
            </w:tcBorders>
            <w:hideMark/>
          </w:tcPr>
          <w:p w14:paraId="71AAAC65" w14:textId="77777777" w:rsidR="00880E6D" w:rsidRPr="00880E6D" w:rsidRDefault="00880E6D" w:rsidP="00880E6D">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880E6D">
              <w:rPr>
                <w:rFonts w:ascii="Arial" w:eastAsia="Times New Roman" w:hAnsi="Arial" w:cs="Arial"/>
                <w:b/>
                <w:i/>
                <w:sz w:val="18"/>
                <w:szCs w:val="22"/>
                <w:lang w:eastAsia="sv-SE"/>
              </w:rPr>
              <w:t>supportedBandCombinationList</w:t>
            </w:r>
            <w:proofErr w:type="spellEnd"/>
          </w:p>
          <w:p w14:paraId="3BA4A0D8" w14:textId="77777777" w:rsidR="00880E6D" w:rsidRPr="00880E6D" w:rsidRDefault="00880E6D" w:rsidP="00880E6D">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880E6D">
              <w:rPr>
                <w:rFonts w:ascii="Arial" w:eastAsia="Times New Roman" w:hAnsi="Arial" w:cs="Arial"/>
                <w:sz w:val="18"/>
                <w:szCs w:val="22"/>
                <w:lang w:eastAsia="sv-SE"/>
              </w:rPr>
              <w:t xml:space="preserve">A list of band combinations that the UE supports for NR (and NR-DC, if requested). The </w:t>
            </w:r>
            <w:proofErr w:type="spellStart"/>
            <w:proofErr w:type="gramStart"/>
            <w:r w:rsidRPr="00880E6D">
              <w:rPr>
                <w:rFonts w:ascii="Arial" w:eastAsia="Times New Roman" w:hAnsi="Arial" w:cs="Arial"/>
                <w:i/>
                <w:sz w:val="18"/>
                <w:szCs w:val="22"/>
                <w:lang w:eastAsia="sv-SE"/>
              </w:rPr>
              <w:t>FeatureSetCombinationId</w:t>
            </w:r>
            <w:r w:rsidRPr="00880E6D">
              <w:rPr>
                <w:rFonts w:ascii="Arial" w:eastAsia="Times New Roman" w:hAnsi="Arial" w:cs="Arial"/>
                <w:sz w:val="18"/>
                <w:szCs w:val="22"/>
                <w:lang w:eastAsia="sv-SE"/>
              </w:rPr>
              <w:t>:s</w:t>
            </w:r>
            <w:proofErr w:type="spellEnd"/>
            <w:proofErr w:type="gramEnd"/>
            <w:r w:rsidRPr="00880E6D">
              <w:rPr>
                <w:rFonts w:ascii="Arial" w:eastAsia="Times New Roman" w:hAnsi="Arial" w:cs="Arial"/>
                <w:sz w:val="18"/>
                <w:szCs w:val="22"/>
                <w:lang w:eastAsia="sv-SE"/>
              </w:rPr>
              <w:t xml:space="preserve"> in this list refer to the </w:t>
            </w:r>
            <w:proofErr w:type="spellStart"/>
            <w:r w:rsidRPr="00880E6D">
              <w:rPr>
                <w:rFonts w:ascii="Arial" w:eastAsia="Times New Roman" w:hAnsi="Arial" w:cs="Arial"/>
                <w:i/>
                <w:sz w:val="18"/>
                <w:szCs w:val="22"/>
                <w:lang w:eastAsia="sv-SE"/>
              </w:rPr>
              <w:t>FeatureSetCombination</w:t>
            </w:r>
            <w:proofErr w:type="spellEnd"/>
            <w:r w:rsidRPr="00880E6D">
              <w:rPr>
                <w:rFonts w:ascii="Arial" w:eastAsia="Times New Roman" w:hAnsi="Arial" w:cs="Arial"/>
                <w:sz w:val="18"/>
                <w:szCs w:val="22"/>
                <w:lang w:eastAsia="sv-SE"/>
              </w:rPr>
              <w:t xml:space="preserve"> entries in the </w:t>
            </w:r>
            <w:proofErr w:type="spellStart"/>
            <w:r w:rsidRPr="00880E6D">
              <w:rPr>
                <w:rFonts w:ascii="Arial" w:eastAsia="Times New Roman" w:hAnsi="Arial" w:cs="Arial"/>
                <w:i/>
                <w:sz w:val="18"/>
                <w:szCs w:val="22"/>
                <w:lang w:eastAsia="sv-SE"/>
              </w:rPr>
              <w:t>featureSetCombinations</w:t>
            </w:r>
            <w:proofErr w:type="spellEnd"/>
            <w:r w:rsidRPr="00880E6D">
              <w:rPr>
                <w:rFonts w:ascii="Arial" w:eastAsia="Times New Roman" w:hAnsi="Arial" w:cs="Arial"/>
                <w:sz w:val="18"/>
                <w:szCs w:val="22"/>
                <w:lang w:eastAsia="sv-SE"/>
              </w:rPr>
              <w:t xml:space="preserve"> list in the </w:t>
            </w:r>
            <w:r w:rsidRPr="00880E6D">
              <w:rPr>
                <w:rFonts w:ascii="Arial" w:eastAsia="Times New Roman" w:hAnsi="Arial" w:cs="Arial"/>
                <w:i/>
                <w:sz w:val="18"/>
                <w:szCs w:val="22"/>
                <w:lang w:eastAsia="sv-SE"/>
              </w:rPr>
              <w:t>UE-NR-Capability</w:t>
            </w:r>
            <w:r w:rsidRPr="00880E6D">
              <w:rPr>
                <w:rFonts w:ascii="Arial" w:eastAsia="Times New Roman" w:hAnsi="Arial" w:cs="Arial"/>
                <w:sz w:val="18"/>
                <w:szCs w:val="22"/>
                <w:lang w:eastAsia="sv-SE"/>
              </w:rPr>
              <w:t xml:space="preserve"> IE. The UE does not include this field if the UE capability is requested by E-UTRAN and the network request includes the field </w:t>
            </w:r>
            <w:proofErr w:type="spellStart"/>
            <w:r w:rsidRPr="00880E6D">
              <w:rPr>
                <w:rFonts w:ascii="Arial" w:eastAsia="Times New Roman" w:hAnsi="Arial" w:cs="Arial"/>
                <w:i/>
                <w:sz w:val="18"/>
                <w:szCs w:val="22"/>
                <w:lang w:eastAsia="sv-SE"/>
              </w:rPr>
              <w:t>eutra</w:t>
            </w:r>
            <w:proofErr w:type="spellEnd"/>
            <w:r w:rsidRPr="00880E6D">
              <w:rPr>
                <w:rFonts w:ascii="Arial" w:eastAsia="Times New Roman" w:hAnsi="Arial" w:cs="Arial"/>
                <w:i/>
                <w:sz w:val="18"/>
                <w:szCs w:val="22"/>
                <w:lang w:eastAsia="sv-SE"/>
              </w:rPr>
              <w:t xml:space="preserve">-nr-only </w:t>
            </w:r>
            <w:r w:rsidRPr="00880E6D">
              <w:rPr>
                <w:rFonts w:ascii="Arial" w:eastAsia="Times New Roman" w:hAnsi="Arial" w:cs="Arial"/>
                <w:sz w:val="18"/>
                <w:szCs w:val="22"/>
                <w:lang w:eastAsia="sv-SE"/>
              </w:rPr>
              <w:t>[10].</w:t>
            </w:r>
          </w:p>
        </w:tc>
      </w:tr>
      <w:tr w:rsidR="00880E6D" w:rsidRPr="00880E6D" w14:paraId="046A5A88" w14:textId="77777777" w:rsidTr="00880E6D">
        <w:tc>
          <w:tcPr>
            <w:tcW w:w="14173" w:type="dxa"/>
            <w:tcBorders>
              <w:top w:val="single" w:sz="4" w:space="0" w:color="auto"/>
              <w:left w:val="single" w:sz="4" w:space="0" w:color="auto"/>
              <w:bottom w:val="single" w:sz="4" w:space="0" w:color="auto"/>
              <w:right w:val="single" w:sz="4" w:space="0" w:color="auto"/>
            </w:tcBorders>
            <w:hideMark/>
          </w:tcPr>
          <w:p w14:paraId="6C6900B3" w14:textId="77777777" w:rsidR="00880E6D" w:rsidRPr="00880E6D" w:rsidRDefault="00880E6D" w:rsidP="00880E6D">
            <w:pPr>
              <w:keepNext/>
              <w:keepLines/>
              <w:overflowPunct w:val="0"/>
              <w:autoSpaceDE w:val="0"/>
              <w:autoSpaceDN w:val="0"/>
              <w:adjustRightInd w:val="0"/>
              <w:spacing w:after="0" w:line="240" w:lineRule="auto"/>
              <w:rPr>
                <w:rFonts w:ascii="Arial" w:eastAsia="Times New Roman" w:hAnsi="Arial" w:cs="Arial"/>
                <w:b/>
                <w:bCs/>
                <w:i/>
                <w:iCs/>
                <w:sz w:val="18"/>
                <w:lang w:eastAsia="ja-JP"/>
              </w:rPr>
            </w:pPr>
            <w:proofErr w:type="spellStart"/>
            <w:r w:rsidRPr="00880E6D">
              <w:rPr>
                <w:rFonts w:ascii="Arial" w:eastAsia="Times New Roman" w:hAnsi="Arial" w:cs="Arial"/>
                <w:b/>
                <w:bCs/>
                <w:i/>
                <w:iCs/>
                <w:sz w:val="18"/>
                <w:lang w:eastAsia="ja-JP"/>
              </w:rPr>
              <w:t>supportedBandCombinationListSidelinkEUTRA</w:t>
            </w:r>
            <w:proofErr w:type="spellEnd"/>
            <w:r w:rsidRPr="00880E6D">
              <w:rPr>
                <w:rFonts w:ascii="Arial" w:eastAsia="Times New Roman" w:hAnsi="Arial" w:cs="Arial"/>
                <w:b/>
                <w:bCs/>
                <w:i/>
                <w:iCs/>
                <w:sz w:val="18"/>
                <w:lang w:eastAsia="ja-JP"/>
              </w:rPr>
              <w:t>-NR</w:t>
            </w:r>
          </w:p>
          <w:p w14:paraId="134CCD3D" w14:textId="77777777" w:rsidR="00880E6D" w:rsidRPr="00880E6D" w:rsidRDefault="00880E6D" w:rsidP="00880E6D">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880E6D">
              <w:rPr>
                <w:rFonts w:ascii="Arial" w:eastAsia="Times New Roman" w:hAnsi="Arial" w:cs="Arial"/>
                <w:sz w:val="18"/>
                <w:szCs w:val="22"/>
                <w:lang w:eastAsia="sv-SE"/>
              </w:rPr>
              <w:t xml:space="preserve">A list of band combinations that the UE supports for NR </w:t>
            </w:r>
            <w:proofErr w:type="spellStart"/>
            <w:r w:rsidRPr="00880E6D">
              <w:rPr>
                <w:rFonts w:ascii="Arial" w:eastAsia="Times New Roman" w:hAnsi="Arial" w:cs="Arial"/>
                <w:sz w:val="18"/>
                <w:szCs w:val="22"/>
                <w:lang w:eastAsia="sv-SE"/>
              </w:rPr>
              <w:t>sidelink</w:t>
            </w:r>
            <w:proofErr w:type="spellEnd"/>
            <w:r w:rsidRPr="00880E6D">
              <w:rPr>
                <w:rFonts w:ascii="Arial" w:eastAsia="Times New Roman" w:hAnsi="Arial" w:cs="Arial"/>
                <w:sz w:val="18"/>
                <w:szCs w:val="22"/>
                <w:lang w:eastAsia="sv-SE"/>
              </w:rPr>
              <w:t xml:space="preserve"> communication only, for joint NR </w:t>
            </w:r>
            <w:proofErr w:type="spellStart"/>
            <w:r w:rsidRPr="00880E6D">
              <w:rPr>
                <w:rFonts w:ascii="Arial" w:eastAsia="Times New Roman" w:hAnsi="Arial" w:cs="Arial"/>
                <w:sz w:val="18"/>
                <w:szCs w:val="22"/>
                <w:lang w:eastAsia="sv-SE"/>
              </w:rPr>
              <w:t>sidelink</w:t>
            </w:r>
            <w:proofErr w:type="spellEnd"/>
            <w:r w:rsidRPr="00880E6D">
              <w:rPr>
                <w:rFonts w:ascii="Arial" w:eastAsia="Times New Roman" w:hAnsi="Arial" w:cs="Arial"/>
                <w:sz w:val="18"/>
                <w:szCs w:val="22"/>
                <w:lang w:eastAsia="sv-SE"/>
              </w:rPr>
              <w:t xml:space="preserve"> communication and V2X </w:t>
            </w:r>
            <w:proofErr w:type="spellStart"/>
            <w:r w:rsidRPr="00880E6D">
              <w:rPr>
                <w:rFonts w:ascii="Arial" w:eastAsia="Times New Roman" w:hAnsi="Arial" w:cs="Arial"/>
                <w:sz w:val="18"/>
                <w:szCs w:val="22"/>
                <w:lang w:eastAsia="sv-SE"/>
              </w:rPr>
              <w:t>sidelink</w:t>
            </w:r>
            <w:proofErr w:type="spellEnd"/>
            <w:r w:rsidRPr="00880E6D">
              <w:rPr>
                <w:rFonts w:ascii="Arial" w:eastAsia="Times New Roman" w:hAnsi="Arial" w:cs="Arial"/>
                <w:sz w:val="18"/>
                <w:szCs w:val="22"/>
                <w:lang w:eastAsia="sv-SE"/>
              </w:rPr>
              <w:t xml:space="preserve"> communication, or for V2X </w:t>
            </w:r>
            <w:proofErr w:type="spellStart"/>
            <w:r w:rsidRPr="00880E6D">
              <w:rPr>
                <w:rFonts w:ascii="Arial" w:eastAsia="Times New Roman" w:hAnsi="Arial" w:cs="Arial"/>
                <w:sz w:val="18"/>
                <w:szCs w:val="22"/>
                <w:lang w:eastAsia="sv-SE"/>
              </w:rPr>
              <w:t>sidelink</w:t>
            </w:r>
            <w:proofErr w:type="spellEnd"/>
            <w:r w:rsidRPr="00880E6D">
              <w:rPr>
                <w:rFonts w:ascii="Arial" w:eastAsia="Times New Roman" w:hAnsi="Arial" w:cs="Arial"/>
                <w:sz w:val="18"/>
                <w:szCs w:val="22"/>
                <w:lang w:eastAsia="sv-SE"/>
              </w:rPr>
              <w:t xml:space="preserve"> communication only. The UE does not include this field if the UE capability is requested by E-UTRAN (see </w:t>
            </w:r>
            <w:r w:rsidRPr="00880E6D">
              <w:rPr>
                <w:rFonts w:ascii="Arial" w:eastAsia="Times New Roman" w:hAnsi="Arial" w:cs="Arial"/>
                <w:sz w:val="18"/>
                <w:lang w:eastAsia="ja-JP"/>
              </w:rPr>
              <w:t>TS 36.331[10])</w:t>
            </w:r>
            <w:r w:rsidRPr="00880E6D">
              <w:rPr>
                <w:rFonts w:ascii="Arial" w:eastAsia="Times New Roman" w:hAnsi="Arial" w:cs="Arial"/>
                <w:sz w:val="18"/>
                <w:szCs w:val="22"/>
                <w:lang w:eastAsia="sv-SE"/>
              </w:rPr>
              <w:t xml:space="preserve"> and the network request includes the field </w:t>
            </w:r>
            <w:proofErr w:type="spellStart"/>
            <w:r w:rsidRPr="00880E6D">
              <w:rPr>
                <w:rFonts w:ascii="Arial" w:eastAsia="Times New Roman" w:hAnsi="Arial" w:cs="Arial"/>
                <w:i/>
                <w:sz w:val="18"/>
                <w:szCs w:val="22"/>
                <w:lang w:eastAsia="sv-SE"/>
              </w:rPr>
              <w:t>eutra</w:t>
            </w:r>
            <w:proofErr w:type="spellEnd"/>
            <w:r w:rsidRPr="00880E6D">
              <w:rPr>
                <w:rFonts w:ascii="Arial" w:eastAsia="Times New Roman" w:hAnsi="Arial" w:cs="Arial"/>
                <w:i/>
                <w:sz w:val="18"/>
                <w:szCs w:val="22"/>
                <w:lang w:eastAsia="sv-SE"/>
              </w:rPr>
              <w:t>-nr-only</w:t>
            </w:r>
            <w:r w:rsidRPr="00880E6D">
              <w:rPr>
                <w:rFonts w:ascii="Arial" w:eastAsia="Times New Roman" w:hAnsi="Arial" w:cs="Arial"/>
                <w:sz w:val="18"/>
                <w:szCs w:val="22"/>
                <w:lang w:eastAsia="sv-SE"/>
              </w:rPr>
              <w:t>.</w:t>
            </w:r>
          </w:p>
        </w:tc>
      </w:tr>
      <w:tr w:rsidR="00880E6D" w:rsidRPr="00880E6D" w14:paraId="48F281A0" w14:textId="77777777" w:rsidTr="00880E6D">
        <w:tc>
          <w:tcPr>
            <w:tcW w:w="14173" w:type="dxa"/>
            <w:tcBorders>
              <w:top w:val="single" w:sz="4" w:space="0" w:color="auto"/>
              <w:left w:val="single" w:sz="4" w:space="0" w:color="auto"/>
              <w:bottom w:val="single" w:sz="4" w:space="0" w:color="auto"/>
              <w:right w:val="single" w:sz="4" w:space="0" w:color="auto"/>
            </w:tcBorders>
            <w:hideMark/>
          </w:tcPr>
          <w:p w14:paraId="7F1FBDD0" w14:textId="77777777" w:rsidR="00880E6D" w:rsidRPr="00880E6D" w:rsidRDefault="00880E6D" w:rsidP="00880E6D">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880E6D">
              <w:rPr>
                <w:rFonts w:ascii="Arial" w:eastAsia="Times New Roman" w:hAnsi="Arial" w:cs="Arial"/>
                <w:b/>
                <w:i/>
                <w:sz w:val="18"/>
                <w:szCs w:val="22"/>
                <w:lang w:eastAsia="sv-SE"/>
              </w:rPr>
              <w:t>supportedBandCombinationList-UplinkTxSwitch</w:t>
            </w:r>
            <w:proofErr w:type="spellEnd"/>
          </w:p>
          <w:p w14:paraId="7FC1CD6B" w14:textId="77777777" w:rsidR="00880E6D" w:rsidRPr="00880E6D" w:rsidRDefault="00880E6D" w:rsidP="00880E6D">
            <w:pPr>
              <w:keepNext/>
              <w:keepLines/>
              <w:overflowPunct w:val="0"/>
              <w:autoSpaceDE w:val="0"/>
              <w:autoSpaceDN w:val="0"/>
              <w:adjustRightInd w:val="0"/>
              <w:spacing w:after="0" w:line="240" w:lineRule="auto"/>
              <w:rPr>
                <w:rFonts w:ascii="Arial" w:eastAsia="Times New Roman" w:hAnsi="Arial" w:cs="Arial"/>
                <w:bCs/>
                <w:iCs/>
                <w:sz w:val="18"/>
                <w:szCs w:val="22"/>
                <w:lang w:eastAsia="sv-SE"/>
              </w:rPr>
            </w:pPr>
            <w:r w:rsidRPr="00880E6D">
              <w:rPr>
                <w:rFonts w:ascii="Arial" w:eastAsia="Times New Roman" w:hAnsi="Arial" w:cs="Arial"/>
                <w:bCs/>
                <w:iCs/>
                <w:sz w:val="18"/>
                <w:szCs w:val="22"/>
                <w:lang w:eastAsia="sv-SE"/>
              </w:rPr>
              <w:t xml:space="preserve">A list of band combinations that the UE supports dynamic uplink Tx switching for NR UL CA and SUL. The </w:t>
            </w:r>
            <w:proofErr w:type="spellStart"/>
            <w:proofErr w:type="gramStart"/>
            <w:r w:rsidRPr="00880E6D">
              <w:rPr>
                <w:rFonts w:ascii="Arial" w:eastAsia="Times New Roman" w:hAnsi="Arial" w:cs="Arial"/>
                <w:bCs/>
                <w:i/>
                <w:sz w:val="18"/>
                <w:szCs w:val="22"/>
                <w:lang w:eastAsia="sv-SE"/>
              </w:rPr>
              <w:t>FeatureSetCombinationId</w:t>
            </w:r>
            <w:r w:rsidRPr="00880E6D">
              <w:rPr>
                <w:rFonts w:ascii="Arial" w:eastAsia="Times New Roman" w:hAnsi="Arial" w:cs="Arial"/>
                <w:bCs/>
                <w:iCs/>
                <w:sz w:val="18"/>
                <w:szCs w:val="22"/>
                <w:lang w:eastAsia="sv-SE"/>
              </w:rPr>
              <w:t>:s</w:t>
            </w:r>
            <w:proofErr w:type="spellEnd"/>
            <w:proofErr w:type="gramEnd"/>
            <w:r w:rsidRPr="00880E6D">
              <w:rPr>
                <w:rFonts w:ascii="Arial" w:eastAsia="Times New Roman" w:hAnsi="Arial" w:cs="Arial"/>
                <w:bCs/>
                <w:iCs/>
                <w:sz w:val="18"/>
                <w:szCs w:val="22"/>
                <w:lang w:eastAsia="sv-SE"/>
              </w:rPr>
              <w:t xml:space="preserve"> in this list refer to the </w:t>
            </w:r>
            <w:proofErr w:type="spellStart"/>
            <w:r w:rsidRPr="00880E6D">
              <w:rPr>
                <w:rFonts w:ascii="Arial" w:eastAsia="Times New Roman" w:hAnsi="Arial" w:cs="Arial"/>
                <w:bCs/>
                <w:i/>
                <w:sz w:val="18"/>
                <w:szCs w:val="22"/>
                <w:lang w:eastAsia="sv-SE"/>
              </w:rPr>
              <w:t>FeatureSetCombination</w:t>
            </w:r>
            <w:proofErr w:type="spellEnd"/>
            <w:r w:rsidRPr="00880E6D">
              <w:rPr>
                <w:rFonts w:ascii="Arial" w:eastAsia="Times New Roman" w:hAnsi="Arial" w:cs="Arial"/>
                <w:bCs/>
                <w:iCs/>
                <w:sz w:val="18"/>
                <w:szCs w:val="22"/>
                <w:lang w:eastAsia="sv-SE"/>
              </w:rPr>
              <w:t xml:space="preserve"> entries in the </w:t>
            </w:r>
            <w:proofErr w:type="spellStart"/>
            <w:r w:rsidRPr="00880E6D">
              <w:rPr>
                <w:rFonts w:ascii="Arial" w:eastAsia="Times New Roman" w:hAnsi="Arial" w:cs="Arial"/>
                <w:bCs/>
                <w:i/>
                <w:sz w:val="18"/>
                <w:szCs w:val="22"/>
                <w:lang w:eastAsia="sv-SE"/>
              </w:rPr>
              <w:t>featureSetCombinations</w:t>
            </w:r>
            <w:proofErr w:type="spellEnd"/>
            <w:r w:rsidRPr="00880E6D">
              <w:rPr>
                <w:rFonts w:ascii="Arial" w:eastAsia="Times New Roman" w:hAnsi="Arial" w:cs="Arial"/>
                <w:bCs/>
                <w:iCs/>
                <w:sz w:val="18"/>
                <w:szCs w:val="22"/>
                <w:lang w:eastAsia="sv-SE"/>
              </w:rPr>
              <w:t xml:space="preserve"> list in the </w:t>
            </w:r>
            <w:r w:rsidRPr="00880E6D">
              <w:rPr>
                <w:rFonts w:ascii="Arial" w:eastAsia="Times New Roman" w:hAnsi="Arial" w:cs="Arial"/>
                <w:bCs/>
                <w:i/>
                <w:sz w:val="18"/>
                <w:szCs w:val="22"/>
                <w:lang w:eastAsia="sv-SE"/>
              </w:rPr>
              <w:t>UE-NR-Capability</w:t>
            </w:r>
            <w:r w:rsidRPr="00880E6D">
              <w:rPr>
                <w:rFonts w:ascii="Arial" w:eastAsia="Times New Roman" w:hAnsi="Arial" w:cs="Arial"/>
                <w:bCs/>
                <w:iCs/>
                <w:sz w:val="18"/>
                <w:szCs w:val="22"/>
                <w:lang w:eastAsia="sv-SE"/>
              </w:rPr>
              <w:t xml:space="preserve"> IE. The UE does not include this field if the UE capability is requested by E-UTRAN and the network request includes the field </w:t>
            </w:r>
            <w:proofErr w:type="spellStart"/>
            <w:r w:rsidRPr="00880E6D">
              <w:rPr>
                <w:rFonts w:ascii="Arial" w:eastAsia="Times New Roman" w:hAnsi="Arial" w:cs="Arial"/>
                <w:bCs/>
                <w:i/>
                <w:sz w:val="18"/>
                <w:szCs w:val="22"/>
                <w:lang w:eastAsia="sv-SE"/>
              </w:rPr>
              <w:t>eutra</w:t>
            </w:r>
            <w:proofErr w:type="spellEnd"/>
            <w:r w:rsidRPr="00880E6D">
              <w:rPr>
                <w:rFonts w:ascii="Arial" w:eastAsia="Times New Roman" w:hAnsi="Arial" w:cs="Arial"/>
                <w:bCs/>
                <w:i/>
                <w:sz w:val="18"/>
                <w:szCs w:val="22"/>
                <w:lang w:eastAsia="sv-SE"/>
              </w:rPr>
              <w:t>-nr-only</w:t>
            </w:r>
            <w:r w:rsidRPr="00880E6D">
              <w:rPr>
                <w:rFonts w:ascii="Arial" w:eastAsia="Times New Roman" w:hAnsi="Arial" w:cs="Arial"/>
                <w:bCs/>
                <w:iCs/>
                <w:sz w:val="18"/>
                <w:szCs w:val="22"/>
                <w:lang w:eastAsia="sv-SE"/>
              </w:rPr>
              <w:t xml:space="preserve"> [10].</w:t>
            </w:r>
          </w:p>
        </w:tc>
      </w:tr>
    </w:tbl>
    <w:p w14:paraId="1665DB9E" w14:textId="77777777" w:rsidR="003C62CC" w:rsidRPr="00342600" w:rsidRDefault="003C62CC" w:rsidP="00E4379B">
      <w:pPr>
        <w:rPr>
          <w:rFonts w:eastAsia="宋体"/>
          <w:lang w:eastAsia="zh-CN"/>
        </w:rPr>
      </w:pPr>
    </w:p>
    <w:sectPr w:rsidR="003C62CC" w:rsidRPr="00342600">
      <w:headerReference w:type="even" r:id="rId17"/>
      <w:headerReference w:type="default" r:id="rId18"/>
      <w:headerReference w:type="first" r:id="rId19"/>
      <w:footnotePr>
        <w:numRestart w:val="eachSect"/>
      </w:footnotePr>
      <w:pgSz w:w="16840" w:h="11907" w:orient="landscape"/>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4C4C6" w16cex:dateUtc="2021-02-27T04:16:00Z"/>
  <w16cex:commentExtensible w16cex:durableId="23E4C4DD" w16cex:dateUtc="2021-02-27T04: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99A2D" w14:textId="77777777" w:rsidR="00C37285" w:rsidRDefault="00C37285">
      <w:pPr>
        <w:spacing w:after="0" w:line="240" w:lineRule="auto"/>
      </w:pPr>
      <w:r>
        <w:separator/>
      </w:r>
    </w:p>
  </w:endnote>
  <w:endnote w:type="continuationSeparator" w:id="0">
    <w:p w14:paraId="1CA7A286" w14:textId="77777777" w:rsidR="00C37285" w:rsidRDefault="00C37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AE05C" w14:textId="77777777" w:rsidR="00C37285" w:rsidRDefault="00C37285">
      <w:pPr>
        <w:spacing w:after="0" w:line="240" w:lineRule="auto"/>
      </w:pPr>
      <w:r>
        <w:separator/>
      </w:r>
    </w:p>
  </w:footnote>
  <w:footnote w:type="continuationSeparator" w:id="0">
    <w:p w14:paraId="1FA5F939" w14:textId="77777777" w:rsidR="00C37285" w:rsidRDefault="00C372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E47E3" w14:textId="77777777" w:rsidR="00B909D3" w:rsidRDefault="00B909D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71232" w14:textId="77777777" w:rsidR="00B909D3" w:rsidRDefault="00B909D3">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94B8B" w14:textId="77777777" w:rsidR="00B909D3" w:rsidRDefault="00B909D3">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4A58E" w14:textId="77777777" w:rsidR="00B909D3" w:rsidRDefault="00B909D3">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00551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6A600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F33869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A328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BD01A1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152ED6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7C471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C6332E"/>
    <w:multiLevelType w:val="hybridMultilevel"/>
    <w:tmpl w:val="8DC2B8D4"/>
    <w:lvl w:ilvl="0" w:tplc="D344560C">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9"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0" w15:restartNumberingAfterBreak="0">
    <w:nsid w:val="3B225915"/>
    <w:multiLevelType w:val="multilevel"/>
    <w:tmpl w:val="3B22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63589F"/>
    <w:multiLevelType w:val="hybridMultilevel"/>
    <w:tmpl w:val="4D38B46A"/>
    <w:lvl w:ilvl="0" w:tplc="68109D0C">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13" w15:restartNumberingAfterBreak="0">
    <w:nsid w:val="54F17A58"/>
    <w:multiLevelType w:val="hybridMultilevel"/>
    <w:tmpl w:val="B1DA8878"/>
    <w:lvl w:ilvl="0" w:tplc="B6F8E768">
      <w:start w:val="1"/>
      <w:numFmt w:val="bullet"/>
      <w:lvlText w:val="‐"/>
      <w:lvlJc w:val="left"/>
      <w:pPr>
        <w:ind w:left="522" w:hanging="420"/>
      </w:pPr>
      <w:rPr>
        <w:rFonts w:ascii="宋体" w:eastAsia="宋体" w:hAnsi="宋体"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5C6C5672"/>
    <w:multiLevelType w:val="hybridMultilevel"/>
    <w:tmpl w:val="50EA85EE"/>
    <w:lvl w:ilvl="0" w:tplc="612890E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0"/>
  </w:num>
  <w:num w:numId="3">
    <w:abstractNumId w:val="9"/>
  </w:num>
  <w:num w:numId="4">
    <w:abstractNumId w:val="15"/>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4"/>
  </w:num>
  <w:num w:numId="14">
    <w:abstractNumId w:val="12"/>
  </w:num>
  <w:num w:numId="15">
    <w:abstractNumId w:val="11"/>
  </w:num>
  <w:num w:numId="16">
    <w:abstractNumId w:val="13"/>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2984"/>
    <w:rsid w:val="00005A96"/>
    <w:rsid w:val="00007AE8"/>
    <w:rsid w:val="000132B6"/>
    <w:rsid w:val="000146CC"/>
    <w:rsid w:val="00014D62"/>
    <w:rsid w:val="00017664"/>
    <w:rsid w:val="00017C1D"/>
    <w:rsid w:val="00017C64"/>
    <w:rsid w:val="00017EC2"/>
    <w:rsid w:val="0002047D"/>
    <w:rsid w:val="00020552"/>
    <w:rsid w:val="0002077C"/>
    <w:rsid w:val="00022326"/>
    <w:rsid w:val="00022E4A"/>
    <w:rsid w:val="000232C6"/>
    <w:rsid w:val="00023368"/>
    <w:rsid w:val="000239AF"/>
    <w:rsid w:val="00025AEA"/>
    <w:rsid w:val="00025B40"/>
    <w:rsid w:val="00025EC7"/>
    <w:rsid w:val="00026AF9"/>
    <w:rsid w:val="00030695"/>
    <w:rsid w:val="000313DC"/>
    <w:rsid w:val="00033589"/>
    <w:rsid w:val="00033832"/>
    <w:rsid w:val="00034C68"/>
    <w:rsid w:val="00035846"/>
    <w:rsid w:val="00036192"/>
    <w:rsid w:val="00040CC5"/>
    <w:rsid w:val="000435CE"/>
    <w:rsid w:val="00044ACA"/>
    <w:rsid w:val="000451D3"/>
    <w:rsid w:val="000455BC"/>
    <w:rsid w:val="000456B1"/>
    <w:rsid w:val="00047C1B"/>
    <w:rsid w:val="00047DD5"/>
    <w:rsid w:val="000506B9"/>
    <w:rsid w:val="000511A7"/>
    <w:rsid w:val="00051482"/>
    <w:rsid w:val="00051757"/>
    <w:rsid w:val="00051AB2"/>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8016D"/>
    <w:rsid w:val="00080497"/>
    <w:rsid w:val="00080AE2"/>
    <w:rsid w:val="00080DF2"/>
    <w:rsid w:val="00081972"/>
    <w:rsid w:val="00082A39"/>
    <w:rsid w:val="00083F34"/>
    <w:rsid w:val="000844AB"/>
    <w:rsid w:val="00084651"/>
    <w:rsid w:val="00084CDA"/>
    <w:rsid w:val="0008524A"/>
    <w:rsid w:val="0008550D"/>
    <w:rsid w:val="000867B4"/>
    <w:rsid w:val="00086F70"/>
    <w:rsid w:val="000873DE"/>
    <w:rsid w:val="0008762E"/>
    <w:rsid w:val="00087A1C"/>
    <w:rsid w:val="00092388"/>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7C1"/>
    <w:rsid w:val="000A6F9C"/>
    <w:rsid w:val="000B0A16"/>
    <w:rsid w:val="000B243E"/>
    <w:rsid w:val="000B3202"/>
    <w:rsid w:val="000B3573"/>
    <w:rsid w:val="000B3D8D"/>
    <w:rsid w:val="000B40E7"/>
    <w:rsid w:val="000B4464"/>
    <w:rsid w:val="000B45C4"/>
    <w:rsid w:val="000B484E"/>
    <w:rsid w:val="000B4D24"/>
    <w:rsid w:val="000B5E95"/>
    <w:rsid w:val="000B637B"/>
    <w:rsid w:val="000B6AAD"/>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6C2C"/>
    <w:rsid w:val="000C7DAA"/>
    <w:rsid w:val="000D134E"/>
    <w:rsid w:val="000D1668"/>
    <w:rsid w:val="000D16F2"/>
    <w:rsid w:val="000D18AD"/>
    <w:rsid w:val="000D196E"/>
    <w:rsid w:val="000D1D4E"/>
    <w:rsid w:val="000D1DB5"/>
    <w:rsid w:val="000D377A"/>
    <w:rsid w:val="000D491C"/>
    <w:rsid w:val="000D4D7C"/>
    <w:rsid w:val="000D65BD"/>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21A"/>
    <w:rsid w:val="000F23FE"/>
    <w:rsid w:val="000F2723"/>
    <w:rsid w:val="000F2C2D"/>
    <w:rsid w:val="000F2C8D"/>
    <w:rsid w:val="000F3208"/>
    <w:rsid w:val="000F3679"/>
    <w:rsid w:val="000F46C4"/>
    <w:rsid w:val="000F4A5A"/>
    <w:rsid w:val="000F4E2C"/>
    <w:rsid w:val="000F59A3"/>
    <w:rsid w:val="000F59AA"/>
    <w:rsid w:val="000F5A01"/>
    <w:rsid w:val="000F5E1E"/>
    <w:rsid w:val="000F6E0B"/>
    <w:rsid w:val="000F6E72"/>
    <w:rsid w:val="0010042A"/>
    <w:rsid w:val="00100897"/>
    <w:rsid w:val="00100B3D"/>
    <w:rsid w:val="00100F77"/>
    <w:rsid w:val="0010168F"/>
    <w:rsid w:val="0010257E"/>
    <w:rsid w:val="00103703"/>
    <w:rsid w:val="00103FB9"/>
    <w:rsid w:val="001045C5"/>
    <w:rsid w:val="0010528A"/>
    <w:rsid w:val="00105486"/>
    <w:rsid w:val="0010634B"/>
    <w:rsid w:val="00107FF6"/>
    <w:rsid w:val="00110F8C"/>
    <w:rsid w:val="00111CB6"/>
    <w:rsid w:val="0011242C"/>
    <w:rsid w:val="0011263E"/>
    <w:rsid w:val="0011279B"/>
    <w:rsid w:val="00115242"/>
    <w:rsid w:val="00115963"/>
    <w:rsid w:val="001159AD"/>
    <w:rsid w:val="00116237"/>
    <w:rsid w:val="001165C0"/>
    <w:rsid w:val="00117291"/>
    <w:rsid w:val="00120BF0"/>
    <w:rsid w:val="00120CD0"/>
    <w:rsid w:val="00121C1B"/>
    <w:rsid w:val="001220BB"/>
    <w:rsid w:val="0012387F"/>
    <w:rsid w:val="001248C2"/>
    <w:rsid w:val="0012525C"/>
    <w:rsid w:val="00125D6F"/>
    <w:rsid w:val="001269D6"/>
    <w:rsid w:val="00127099"/>
    <w:rsid w:val="00130DB3"/>
    <w:rsid w:val="00130FF8"/>
    <w:rsid w:val="00131A4D"/>
    <w:rsid w:val="0013249A"/>
    <w:rsid w:val="00132AD4"/>
    <w:rsid w:val="001339EF"/>
    <w:rsid w:val="00133AB8"/>
    <w:rsid w:val="00133B9A"/>
    <w:rsid w:val="00133BAC"/>
    <w:rsid w:val="00133BED"/>
    <w:rsid w:val="00133DFA"/>
    <w:rsid w:val="001342B2"/>
    <w:rsid w:val="001357CD"/>
    <w:rsid w:val="00135891"/>
    <w:rsid w:val="00135A61"/>
    <w:rsid w:val="00135DCD"/>
    <w:rsid w:val="001364B9"/>
    <w:rsid w:val="001367DB"/>
    <w:rsid w:val="00136F5D"/>
    <w:rsid w:val="0013794D"/>
    <w:rsid w:val="00137E47"/>
    <w:rsid w:val="00140A86"/>
    <w:rsid w:val="00141567"/>
    <w:rsid w:val="0014210E"/>
    <w:rsid w:val="00142F00"/>
    <w:rsid w:val="0014379C"/>
    <w:rsid w:val="001441BA"/>
    <w:rsid w:val="001442E9"/>
    <w:rsid w:val="0014468B"/>
    <w:rsid w:val="00144BBF"/>
    <w:rsid w:val="00144F94"/>
    <w:rsid w:val="00145555"/>
    <w:rsid w:val="001455EB"/>
    <w:rsid w:val="00145D43"/>
    <w:rsid w:val="00145D8F"/>
    <w:rsid w:val="00145FDA"/>
    <w:rsid w:val="0015000A"/>
    <w:rsid w:val="00150927"/>
    <w:rsid w:val="00150D5C"/>
    <w:rsid w:val="001519F4"/>
    <w:rsid w:val="00152464"/>
    <w:rsid w:val="001531CF"/>
    <w:rsid w:val="00153705"/>
    <w:rsid w:val="0015395A"/>
    <w:rsid w:val="001540C3"/>
    <w:rsid w:val="0015427A"/>
    <w:rsid w:val="00156B67"/>
    <w:rsid w:val="00157D06"/>
    <w:rsid w:val="00160580"/>
    <w:rsid w:val="00160DC7"/>
    <w:rsid w:val="001613C6"/>
    <w:rsid w:val="00161FFE"/>
    <w:rsid w:val="0016287D"/>
    <w:rsid w:val="00162BD3"/>
    <w:rsid w:val="00162DD3"/>
    <w:rsid w:val="00162EE4"/>
    <w:rsid w:val="00163153"/>
    <w:rsid w:val="001647E7"/>
    <w:rsid w:val="00165983"/>
    <w:rsid w:val="00165EB4"/>
    <w:rsid w:val="00166E5B"/>
    <w:rsid w:val="00167411"/>
    <w:rsid w:val="00167B8F"/>
    <w:rsid w:val="00167D05"/>
    <w:rsid w:val="00167E3C"/>
    <w:rsid w:val="00170135"/>
    <w:rsid w:val="001702FA"/>
    <w:rsid w:val="00171B84"/>
    <w:rsid w:val="00171BCB"/>
    <w:rsid w:val="00171C33"/>
    <w:rsid w:val="001721A9"/>
    <w:rsid w:val="00172E51"/>
    <w:rsid w:val="00173F79"/>
    <w:rsid w:val="00174679"/>
    <w:rsid w:val="0017531C"/>
    <w:rsid w:val="00175BC4"/>
    <w:rsid w:val="00176173"/>
    <w:rsid w:val="00176B1A"/>
    <w:rsid w:val="00176EAF"/>
    <w:rsid w:val="001779FE"/>
    <w:rsid w:val="00177A16"/>
    <w:rsid w:val="0018115D"/>
    <w:rsid w:val="00183208"/>
    <w:rsid w:val="0018377F"/>
    <w:rsid w:val="001846F1"/>
    <w:rsid w:val="00184E67"/>
    <w:rsid w:val="00185D7E"/>
    <w:rsid w:val="00190C75"/>
    <w:rsid w:val="00190CA9"/>
    <w:rsid w:val="00190DF1"/>
    <w:rsid w:val="00192C46"/>
    <w:rsid w:val="001936D8"/>
    <w:rsid w:val="0019536E"/>
    <w:rsid w:val="0019726F"/>
    <w:rsid w:val="001976D2"/>
    <w:rsid w:val="00197C37"/>
    <w:rsid w:val="001A009F"/>
    <w:rsid w:val="001A03DA"/>
    <w:rsid w:val="001A071E"/>
    <w:rsid w:val="001A08B3"/>
    <w:rsid w:val="001A16ED"/>
    <w:rsid w:val="001A1D0F"/>
    <w:rsid w:val="001A1EB1"/>
    <w:rsid w:val="001A2ACF"/>
    <w:rsid w:val="001A32A0"/>
    <w:rsid w:val="001A38F5"/>
    <w:rsid w:val="001A4F73"/>
    <w:rsid w:val="001A54C8"/>
    <w:rsid w:val="001A68D4"/>
    <w:rsid w:val="001A6B1E"/>
    <w:rsid w:val="001A6E6F"/>
    <w:rsid w:val="001A70BB"/>
    <w:rsid w:val="001A7386"/>
    <w:rsid w:val="001A7B43"/>
    <w:rsid w:val="001A7B60"/>
    <w:rsid w:val="001A7B6E"/>
    <w:rsid w:val="001B0F46"/>
    <w:rsid w:val="001B1DEB"/>
    <w:rsid w:val="001B1E43"/>
    <w:rsid w:val="001B264C"/>
    <w:rsid w:val="001B2B96"/>
    <w:rsid w:val="001B3758"/>
    <w:rsid w:val="001B5055"/>
    <w:rsid w:val="001B52F0"/>
    <w:rsid w:val="001B5839"/>
    <w:rsid w:val="001B5B59"/>
    <w:rsid w:val="001B5E18"/>
    <w:rsid w:val="001B6768"/>
    <w:rsid w:val="001B7118"/>
    <w:rsid w:val="001B7A65"/>
    <w:rsid w:val="001B7CE7"/>
    <w:rsid w:val="001C209C"/>
    <w:rsid w:val="001C22A6"/>
    <w:rsid w:val="001C288D"/>
    <w:rsid w:val="001C2C01"/>
    <w:rsid w:val="001C2F70"/>
    <w:rsid w:val="001C3A08"/>
    <w:rsid w:val="001C3C50"/>
    <w:rsid w:val="001C5DC0"/>
    <w:rsid w:val="001C605A"/>
    <w:rsid w:val="001C687E"/>
    <w:rsid w:val="001C75D6"/>
    <w:rsid w:val="001D02A8"/>
    <w:rsid w:val="001D2623"/>
    <w:rsid w:val="001D2DE7"/>
    <w:rsid w:val="001D39DB"/>
    <w:rsid w:val="001D3C39"/>
    <w:rsid w:val="001D44CD"/>
    <w:rsid w:val="001D45B8"/>
    <w:rsid w:val="001D4884"/>
    <w:rsid w:val="001D4E6D"/>
    <w:rsid w:val="001D5BC5"/>
    <w:rsid w:val="001D60AC"/>
    <w:rsid w:val="001D7571"/>
    <w:rsid w:val="001D7D6B"/>
    <w:rsid w:val="001E0AC6"/>
    <w:rsid w:val="001E1F13"/>
    <w:rsid w:val="001E1F18"/>
    <w:rsid w:val="001E2828"/>
    <w:rsid w:val="001E2A63"/>
    <w:rsid w:val="001E2EA7"/>
    <w:rsid w:val="001E3B9C"/>
    <w:rsid w:val="001E4059"/>
    <w:rsid w:val="001E41F0"/>
    <w:rsid w:val="001E41F3"/>
    <w:rsid w:val="001E567B"/>
    <w:rsid w:val="001E6153"/>
    <w:rsid w:val="001E7736"/>
    <w:rsid w:val="001E7CFA"/>
    <w:rsid w:val="001F31DD"/>
    <w:rsid w:val="001F33D4"/>
    <w:rsid w:val="001F3C6A"/>
    <w:rsid w:val="001F4896"/>
    <w:rsid w:val="001F48C2"/>
    <w:rsid w:val="001F4AE3"/>
    <w:rsid w:val="001F71F7"/>
    <w:rsid w:val="001F78C9"/>
    <w:rsid w:val="00200429"/>
    <w:rsid w:val="00200C75"/>
    <w:rsid w:val="0020103A"/>
    <w:rsid w:val="0020168D"/>
    <w:rsid w:val="00201AC3"/>
    <w:rsid w:val="002026E3"/>
    <w:rsid w:val="002027B1"/>
    <w:rsid w:val="002039A6"/>
    <w:rsid w:val="00204F37"/>
    <w:rsid w:val="0020500E"/>
    <w:rsid w:val="00206A7C"/>
    <w:rsid w:val="00206A9F"/>
    <w:rsid w:val="0020738B"/>
    <w:rsid w:val="00207611"/>
    <w:rsid w:val="00207D85"/>
    <w:rsid w:val="00210235"/>
    <w:rsid w:val="00210E87"/>
    <w:rsid w:val="00211A65"/>
    <w:rsid w:val="00212B73"/>
    <w:rsid w:val="00212DD6"/>
    <w:rsid w:val="002132ED"/>
    <w:rsid w:val="002133C8"/>
    <w:rsid w:val="0021369C"/>
    <w:rsid w:val="0021397D"/>
    <w:rsid w:val="00213EB1"/>
    <w:rsid w:val="00215B94"/>
    <w:rsid w:val="0021689E"/>
    <w:rsid w:val="00216E96"/>
    <w:rsid w:val="00217D4A"/>
    <w:rsid w:val="00217E1D"/>
    <w:rsid w:val="00221483"/>
    <w:rsid w:val="002219D8"/>
    <w:rsid w:val="00221BD7"/>
    <w:rsid w:val="00221C7C"/>
    <w:rsid w:val="0022215E"/>
    <w:rsid w:val="00222A69"/>
    <w:rsid w:val="00223149"/>
    <w:rsid w:val="002246E4"/>
    <w:rsid w:val="00224DDD"/>
    <w:rsid w:val="00225074"/>
    <w:rsid w:val="00225F74"/>
    <w:rsid w:val="002268A1"/>
    <w:rsid w:val="00226946"/>
    <w:rsid w:val="00226CD3"/>
    <w:rsid w:val="002276CD"/>
    <w:rsid w:val="00227C98"/>
    <w:rsid w:val="002300A6"/>
    <w:rsid w:val="00230A7F"/>
    <w:rsid w:val="00231C6D"/>
    <w:rsid w:val="00231D9E"/>
    <w:rsid w:val="00231F1F"/>
    <w:rsid w:val="002325DD"/>
    <w:rsid w:val="00232E56"/>
    <w:rsid w:val="002354AE"/>
    <w:rsid w:val="0023553A"/>
    <w:rsid w:val="002369EE"/>
    <w:rsid w:val="00240701"/>
    <w:rsid w:val="00241745"/>
    <w:rsid w:val="00243C80"/>
    <w:rsid w:val="0024402E"/>
    <w:rsid w:val="00244A8D"/>
    <w:rsid w:val="00245B04"/>
    <w:rsid w:val="002469EE"/>
    <w:rsid w:val="00247BB3"/>
    <w:rsid w:val="00251513"/>
    <w:rsid w:val="00251E38"/>
    <w:rsid w:val="00252578"/>
    <w:rsid w:val="00254576"/>
    <w:rsid w:val="00254590"/>
    <w:rsid w:val="00255DB5"/>
    <w:rsid w:val="00255F5E"/>
    <w:rsid w:val="00256C30"/>
    <w:rsid w:val="00257371"/>
    <w:rsid w:val="00257CD0"/>
    <w:rsid w:val="0026004D"/>
    <w:rsid w:val="002606D2"/>
    <w:rsid w:val="00260BA2"/>
    <w:rsid w:val="002610B1"/>
    <w:rsid w:val="002626B3"/>
    <w:rsid w:val="002640DD"/>
    <w:rsid w:val="0026437A"/>
    <w:rsid w:val="00265980"/>
    <w:rsid w:val="00265B59"/>
    <w:rsid w:val="00265BF4"/>
    <w:rsid w:val="00270396"/>
    <w:rsid w:val="00271DA2"/>
    <w:rsid w:val="00271F9C"/>
    <w:rsid w:val="00272510"/>
    <w:rsid w:val="0027484E"/>
    <w:rsid w:val="00274885"/>
    <w:rsid w:val="00274CF8"/>
    <w:rsid w:val="00275311"/>
    <w:rsid w:val="00275863"/>
    <w:rsid w:val="00275D12"/>
    <w:rsid w:val="0027616F"/>
    <w:rsid w:val="002772DA"/>
    <w:rsid w:val="0028101A"/>
    <w:rsid w:val="00281DE0"/>
    <w:rsid w:val="00282613"/>
    <w:rsid w:val="002828E0"/>
    <w:rsid w:val="00282DD1"/>
    <w:rsid w:val="00283567"/>
    <w:rsid w:val="00284FEB"/>
    <w:rsid w:val="002860C4"/>
    <w:rsid w:val="00287A78"/>
    <w:rsid w:val="00287EC1"/>
    <w:rsid w:val="002908FF"/>
    <w:rsid w:val="0029142D"/>
    <w:rsid w:val="0029144F"/>
    <w:rsid w:val="0029165F"/>
    <w:rsid w:val="0029191A"/>
    <w:rsid w:val="0029253E"/>
    <w:rsid w:val="00292D74"/>
    <w:rsid w:val="00293BCC"/>
    <w:rsid w:val="00295C65"/>
    <w:rsid w:val="00295C90"/>
    <w:rsid w:val="00296C84"/>
    <w:rsid w:val="002971EC"/>
    <w:rsid w:val="002A061E"/>
    <w:rsid w:val="002A0A1D"/>
    <w:rsid w:val="002A1AD1"/>
    <w:rsid w:val="002A2715"/>
    <w:rsid w:val="002A3FE8"/>
    <w:rsid w:val="002A5C27"/>
    <w:rsid w:val="002A613C"/>
    <w:rsid w:val="002A66D2"/>
    <w:rsid w:val="002A6778"/>
    <w:rsid w:val="002B1B7A"/>
    <w:rsid w:val="002B23D5"/>
    <w:rsid w:val="002B23FD"/>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42CA"/>
    <w:rsid w:val="002C443E"/>
    <w:rsid w:val="002C544C"/>
    <w:rsid w:val="002D0579"/>
    <w:rsid w:val="002D0F08"/>
    <w:rsid w:val="002D28A9"/>
    <w:rsid w:val="002D2AF7"/>
    <w:rsid w:val="002D3499"/>
    <w:rsid w:val="002D3785"/>
    <w:rsid w:val="002D3E72"/>
    <w:rsid w:val="002D5073"/>
    <w:rsid w:val="002D5BDA"/>
    <w:rsid w:val="002D78A5"/>
    <w:rsid w:val="002D7AE4"/>
    <w:rsid w:val="002E07CC"/>
    <w:rsid w:val="002E260A"/>
    <w:rsid w:val="002E2F4D"/>
    <w:rsid w:val="002E3062"/>
    <w:rsid w:val="002E5017"/>
    <w:rsid w:val="002E649C"/>
    <w:rsid w:val="002E6877"/>
    <w:rsid w:val="002E6B91"/>
    <w:rsid w:val="002F0004"/>
    <w:rsid w:val="002F05A7"/>
    <w:rsid w:val="002F1096"/>
    <w:rsid w:val="002F1D5D"/>
    <w:rsid w:val="002F2659"/>
    <w:rsid w:val="002F27D8"/>
    <w:rsid w:val="002F28B5"/>
    <w:rsid w:val="002F2910"/>
    <w:rsid w:val="002F2CF9"/>
    <w:rsid w:val="002F2FD0"/>
    <w:rsid w:val="002F449F"/>
    <w:rsid w:val="002F59F3"/>
    <w:rsid w:val="002F63C3"/>
    <w:rsid w:val="002F6641"/>
    <w:rsid w:val="002F6BFB"/>
    <w:rsid w:val="002F6CB3"/>
    <w:rsid w:val="002F7B89"/>
    <w:rsid w:val="00300800"/>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7980"/>
    <w:rsid w:val="00320A93"/>
    <w:rsid w:val="00321324"/>
    <w:rsid w:val="003217BF"/>
    <w:rsid w:val="0032275E"/>
    <w:rsid w:val="00322809"/>
    <w:rsid w:val="00322957"/>
    <w:rsid w:val="00322ECB"/>
    <w:rsid w:val="003243A6"/>
    <w:rsid w:val="00324FCB"/>
    <w:rsid w:val="00325AA3"/>
    <w:rsid w:val="00325AAC"/>
    <w:rsid w:val="0032634E"/>
    <w:rsid w:val="00326FFB"/>
    <w:rsid w:val="0032799B"/>
    <w:rsid w:val="00330524"/>
    <w:rsid w:val="00330876"/>
    <w:rsid w:val="00332DAE"/>
    <w:rsid w:val="00333213"/>
    <w:rsid w:val="003337EE"/>
    <w:rsid w:val="00334F2F"/>
    <w:rsid w:val="003350E6"/>
    <w:rsid w:val="0033541B"/>
    <w:rsid w:val="00335648"/>
    <w:rsid w:val="00335D0F"/>
    <w:rsid w:val="00335E31"/>
    <w:rsid w:val="003364A0"/>
    <w:rsid w:val="00340BF3"/>
    <w:rsid w:val="00340E7A"/>
    <w:rsid w:val="00340FCE"/>
    <w:rsid w:val="0034100F"/>
    <w:rsid w:val="00341E6C"/>
    <w:rsid w:val="00341F8A"/>
    <w:rsid w:val="00342600"/>
    <w:rsid w:val="0034261F"/>
    <w:rsid w:val="00342A10"/>
    <w:rsid w:val="00343439"/>
    <w:rsid w:val="00343AA0"/>
    <w:rsid w:val="00343E1D"/>
    <w:rsid w:val="003444AC"/>
    <w:rsid w:val="00345014"/>
    <w:rsid w:val="0034502C"/>
    <w:rsid w:val="00346A7E"/>
    <w:rsid w:val="0034776C"/>
    <w:rsid w:val="00347BE4"/>
    <w:rsid w:val="00347F70"/>
    <w:rsid w:val="0035291D"/>
    <w:rsid w:val="00352EB8"/>
    <w:rsid w:val="00353D52"/>
    <w:rsid w:val="003546DA"/>
    <w:rsid w:val="0035476E"/>
    <w:rsid w:val="00354AB2"/>
    <w:rsid w:val="003553A7"/>
    <w:rsid w:val="00355D39"/>
    <w:rsid w:val="00356FBE"/>
    <w:rsid w:val="00357399"/>
    <w:rsid w:val="003579B3"/>
    <w:rsid w:val="00360326"/>
    <w:rsid w:val="003609EF"/>
    <w:rsid w:val="00360F12"/>
    <w:rsid w:val="003610CF"/>
    <w:rsid w:val="0036231A"/>
    <w:rsid w:val="00362687"/>
    <w:rsid w:val="00363370"/>
    <w:rsid w:val="00363BFC"/>
    <w:rsid w:val="00365158"/>
    <w:rsid w:val="0036585E"/>
    <w:rsid w:val="003663C5"/>
    <w:rsid w:val="00370624"/>
    <w:rsid w:val="003707C7"/>
    <w:rsid w:val="0037140C"/>
    <w:rsid w:val="00371849"/>
    <w:rsid w:val="00372669"/>
    <w:rsid w:val="00373932"/>
    <w:rsid w:val="00373DAB"/>
    <w:rsid w:val="00374DD4"/>
    <w:rsid w:val="00374E8A"/>
    <w:rsid w:val="003752D0"/>
    <w:rsid w:val="00376718"/>
    <w:rsid w:val="00377C83"/>
    <w:rsid w:val="00381EC7"/>
    <w:rsid w:val="003830F7"/>
    <w:rsid w:val="003832A4"/>
    <w:rsid w:val="00383B5A"/>
    <w:rsid w:val="003844A2"/>
    <w:rsid w:val="00385D19"/>
    <w:rsid w:val="00386107"/>
    <w:rsid w:val="00386EC2"/>
    <w:rsid w:val="00390495"/>
    <w:rsid w:val="0039163D"/>
    <w:rsid w:val="00392759"/>
    <w:rsid w:val="00394324"/>
    <w:rsid w:val="00394791"/>
    <w:rsid w:val="00394EE6"/>
    <w:rsid w:val="00395586"/>
    <w:rsid w:val="003A0617"/>
    <w:rsid w:val="003A065A"/>
    <w:rsid w:val="003A1BD5"/>
    <w:rsid w:val="003A2F5B"/>
    <w:rsid w:val="003A4744"/>
    <w:rsid w:val="003A5576"/>
    <w:rsid w:val="003A5B8F"/>
    <w:rsid w:val="003A6420"/>
    <w:rsid w:val="003A6670"/>
    <w:rsid w:val="003A7E7F"/>
    <w:rsid w:val="003B05D1"/>
    <w:rsid w:val="003B16DC"/>
    <w:rsid w:val="003B1950"/>
    <w:rsid w:val="003B2496"/>
    <w:rsid w:val="003B4775"/>
    <w:rsid w:val="003B5187"/>
    <w:rsid w:val="003B5437"/>
    <w:rsid w:val="003B5482"/>
    <w:rsid w:val="003B6138"/>
    <w:rsid w:val="003C097E"/>
    <w:rsid w:val="003C1644"/>
    <w:rsid w:val="003C2A35"/>
    <w:rsid w:val="003C3165"/>
    <w:rsid w:val="003C32B4"/>
    <w:rsid w:val="003C4FFF"/>
    <w:rsid w:val="003C5221"/>
    <w:rsid w:val="003C62CC"/>
    <w:rsid w:val="003C6A1E"/>
    <w:rsid w:val="003C754A"/>
    <w:rsid w:val="003C7AA8"/>
    <w:rsid w:val="003D0C5E"/>
    <w:rsid w:val="003D0C6F"/>
    <w:rsid w:val="003D0D69"/>
    <w:rsid w:val="003D2033"/>
    <w:rsid w:val="003D2A6E"/>
    <w:rsid w:val="003D2FAD"/>
    <w:rsid w:val="003D3ABC"/>
    <w:rsid w:val="003D3E87"/>
    <w:rsid w:val="003D6587"/>
    <w:rsid w:val="003D6F6F"/>
    <w:rsid w:val="003D701F"/>
    <w:rsid w:val="003D7177"/>
    <w:rsid w:val="003D780A"/>
    <w:rsid w:val="003E0B65"/>
    <w:rsid w:val="003E12F5"/>
    <w:rsid w:val="003E1A36"/>
    <w:rsid w:val="003E2168"/>
    <w:rsid w:val="003E239F"/>
    <w:rsid w:val="003E397F"/>
    <w:rsid w:val="003E3DA3"/>
    <w:rsid w:val="003E5C77"/>
    <w:rsid w:val="003E733D"/>
    <w:rsid w:val="003F1424"/>
    <w:rsid w:val="003F22FB"/>
    <w:rsid w:val="003F25AF"/>
    <w:rsid w:val="003F2AB2"/>
    <w:rsid w:val="003F2D70"/>
    <w:rsid w:val="003F2DAB"/>
    <w:rsid w:val="003F3B05"/>
    <w:rsid w:val="003F41ED"/>
    <w:rsid w:val="003F42F7"/>
    <w:rsid w:val="003F4ABC"/>
    <w:rsid w:val="003F4D48"/>
    <w:rsid w:val="003F60D0"/>
    <w:rsid w:val="003F646E"/>
    <w:rsid w:val="003F6887"/>
    <w:rsid w:val="003F7C54"/>
    <w:rsid w:val="00401C11"/>
    <w:rsid w:val="00401C53"/>
    <w:rsid w:val="00401EE1"/>
    <w:rsid w:val="0040205B"/>
    <w:rsid w:val="0040292B"/>
    <w:rsid w:val="00402A6A"/>
    <w:rsid w:val="004046C5"/>
    <w:rsid w:val="00404E08"/>
    <w:rsid w:val="00406FD1"/>
    <w:rsid w:val="0040735A"/>
    <w:rsid w:val="00410284"/>
    <w:rsid w:val="00410371"/>
    <w:rsid w:val="004104D4"/>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5CC7"/>
    <w:rsid w:val="00427FF3"/>
    <w:rsid w:val="0043079F"/>
    <w:rsid w:val="00431295"/>
    <w:rsid w:val="00431DC6"/>
    <w:rsid w:val="00431E56"/>
    <w:rsid w:val="0043259D"/>
    <w:rsid w:val="00432841"/>
    <w:rsid w:val="00434031"/>
    <w:rsid w:val="00434503"/>
    <w:rsid w:val="00435424"/>
    <w:rsid w:val="0043560B"/>
    <w:rsid w:val="004359AF"/>
    <w:rsid w:val="004402B3"/>
    <w:rsid w:val="00440E09"/>
    <w:rsid w:val="004428F6"/>
    <w:rsid w:val="00443719"/>
    <w:rsid w:val="00443A0E"/>
    <w:rsid w:val="0044465B"/>
    <w:rsid w:val="00445A68"/>
    <w:rsid w:val="00445B90"/>
    <w:rsid w:val="004460BF"/>
    <w:rsid w:val="00446324"/>
    <w:rsid w:val="00446EC0"/>
    <w:rsid w:val="00447E3F"/>
    <w:rsid w:val="004504CB"/>
    <w:rsid w:val="00450A53"/>
    <w:rsid w:val="00451AD7"/>
    <w:rsid w:val="00451BA7"/>
    <w:rsid w:val="004541A4"/>
    <w:rsid w:val="0045432D"/>
    <w:rsid w:val="0045522C"/>
    <w:rsid w:val="004556AA"/>
    <w:rsid w:val="004561A0"/>
    <w:rsid w:val="00456876"/>
    <w:rsid w:val="00456BD4"/>
    <w:rsid w:val="00456DB8"/>
    <w:rsid w:val="004570E1"/>
    <w:rsid w:val="00457503"/>
    <w:rsid w:val="0046013C"/>
    <w:rsid w:val="00460922"/>
    <w:rsid w:val="00462056"/>
    <w:rsid w:val="00463298"/>
    <w:rsid w:val="00464A53"/>
    <w:rsid w:val="00464BBD"/>
    <w:rsid w:val="00464E39"/>
    <w:rsid w:val="00464E4E"/>
    <w:rsid w:val="004655FE"/>
    <w:rsid w:val="004658E9"/>
    <w:rsid w:val="0046596D"/>
    <w:rsid w:val="00466C57"/>
    <w:rsid w:val="00467014"/>
    <w:rsid w:val="00470FD5"/>
    <w:rsid w:val="00471300"/>
    <w:rsid w:val="004720DB"/>
    <w:rsid w:val="0047221C"/>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33D"/>
    <w:rsid w:val="004837A9"/>
    <w:rsid w:val="004858C1"/>
    <w:rsid w:val="00486A38"/>
    <w:rsid w:val="00491537"/>
    <w:rsid w:val="004918F0"/>
    <w:rsid w:val="0049200B"/>
    <w:rsid w:val="0049234E"/>
    <w:rsid w:val="004925A6"/>
    <w:rsid w:val="0049695D"/>
    <w:rsid w:val="00496973"/>
    <w:rsid w:val="00497708"/>
    <w:rsid w:val="004A04E9"/>
    <w:rsid w:val="004A0AC2"/>
    <w:rsid w:val="004A14F0"/>
    <w:rsid w:val="004A1504"/>
    <w:rsid w:val="004A17FA"/>
    <w:rsid w:val="004A2F95"/>
    <w:rsid w:val="004A3026"/>
    <w:rsid w:val="004A4C8B"/>
    <w:rsid w:val="004A57E0"/>
    <w:rsid w:val="004A5D85"/>
    <w:rsid w:val="004A65ED"/>
    <w:rsid w:val="004A6749"/>
    <w:rsid w:val="004A6B0E"/>
    <w:rsid w:val="004A779A"/>
    <w:rsid w:val="004B0B0C"/>
    <w:rsid w:val="004B0E52"/>
    <w:rsid w:val="004B2420"/>
    <w:rsid w:val="004B2FB8"/>
    <w:rsid w:val="004B3450"/>
    <w:rsid w:val="004B3489"/>
    <w:rsid w:val="004B3527"/>
    <w:rsid w:val="004B36B5"/>
    <w:rsid w:val="004B3CA4"/>
    <w:rsid w:val="004B3F00"/>
    <w:rsid w:val="004B3F77"/>
    <w:rsid w:val="004B49FF"/>
    <w:rsid w:val="004B5728"/>
    <w:rsid w:val="004B621E"/>
    <w:rsid w:val="004B6A83"/>
    <w:rsid w:val="004B75B7"/>
    <w:rsid w:val="004B7C4E"/>
    <w:rsid w:val="004B7FC0"/>
    <w:rsid w:val="004C0759"/>
    <w:rsid w:val="004C079F"/>
    <w:rsid w:val="004C0EB0"/>
    <w:rsid w:val="004C1468"/>
    <w:rsid w:val="004C3C9F"/>
    <w:rsid w:val="004C4619"/>
    <w:rsid w:val="004C7CE8"/>
    <w:rsid w:val="004D09B7"/>
    <w:rsid w:val="004D0AEC"/>
    <w:rsid w:val="004D17CE"/>
    <w:rsid w:val="004D425D"/>
    <w:rsid w:val="004D4374"/>
    <w:rsid w:val="004D477A"/>
    <w:rsid w:val="004D4A5A"/>
    <w:rsid w:val="004D4C55"/>
    <w:rsid w:val="004D5BC5"/>
    <w:rsid w:val="004D6237"/>
    <w:rsid w:val="004D677F"/>
    <w:rsid w:val="004D6975"/>
    <w:rsid w:val="004D69F9"/>
    <w:rsid w:val="004D6D6A"/>
    <w:rsid w:val="004D7A95"/>
    <w:rsid w:val="004E1B3F"/>
    <w:rsid w:val="004E1BD1"/>
    <w:rsid w:val="004E22D8"/>
    <w:rsid w:val="004E24A9"/>
    <w:rsid w:val="004E24BA"/>
    <w:rsid w:val="004E33DD"/>
    <w:rsid w:val="004E45D6"/>
    <w:rsid w:val="004E4F23"/>
    <w:rsid w:val="004E7721"/>
    <w:rsid w:val="004E7B4B"/>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168D1"/>
    <w:rsid w:val="005202B5"/>
    <w:rsid w:val="00520DF0"/>
    <w:rsid w:val="00522A6B"/>
    <w:rsid w:val="00524324"/>
    <w:rsid w:val="00524656"/>
    <w:rsid w:val="00524D81"/>
    <w:rsid w:val="005252B3"/>
    <w:rsid w:val="005253F4"/>
    <w:rsid w:val="00525989"/>
    <w:rsid w:val="005266FC"/>
    <w:rsid w:val="00526741"/>
    <w:rsid w:val="00527619"/>
    <w:rsid w:val="005278DE"/>
    <w:rsid w:val="00530FAE"/>
    <w:rsid w:val="00530FF3"/>
    <w:rsid w:val="00531353"/>
    <w:rsid w:val="00531AA8"/>
    <w:rsid w:val="00534208"/>
    <w:rsid w:val="00535D94"/>
    <w:rsid w:val="0053661C"/>
    <w:rsid w:val="00537FA3"/>
    <w:rsid w:val="005400B7"/>
    <w:rsid w:val="0054080F"/>
    <w:rsid w:val="005416E5"/>
    <w:rsid w:val="00541A56"/>
    <w:rsid w:val="00543FA8"/>
    <w:rsid w:val="00545101"/>
    <w:rsid w:val="00546182"/>
    <w:rsid w:val="00546540"/>
    <w:rsid w:val="00546929"/>
    <w:rsid w:val="00546D53"/>
    <w:rsid w:val="00546F0F"/>
    <w:rsid w:val="00547111"/>
    <w:rsid w:val="00547414"/>
    <w:rsid w:val="005502CA"/>
    <w:rsid w:val="00550DCB"/>
    <w:rsid w:val="00550F4B"/>
    <w:rsid w:val="00551D4C"/>
    <w:rsid w:val="005529DA"/>
    <w:rsid w:val="00552C99"/>
    <w:rsid w:val="00553B06"/>
    <w:rsid w:val="00553FE4"/>
    <w:rsid w:val="00554865"/>
    <w:rsid w:val="005550C6"/>
    <w:rsid w:val="00556124"/>
    <w:rsid w:val="00556D2D"/>
    <w:rsid w:val="00557088"/>
    <w:rsid w:val="00560A48"/>
    <w:rsid w:val="00562E5E"/>
    <w:rsid w:val="0056464C"/>
    <w:rsid w:val="0056484B"/>
    <w:rsid w:val="00564DC7"/>
    <w:rsid w:val="00566E51"/>
    <w:rsid w:val="005671D4"/>
    <w:rsid w:val="00570676"/>
    <w:rsid w:val="005718C8"/>
    <w:rsid w:val="005718D5"/>
    <w:rsid w:val="00571AC7"/>
    <w:rsid w:val="00573CA3"/>
    <w:rsid w:val="00574443"/>
    <w:rsid w:val="0057565B"/>
    <w:rsid w:val="00576480"/>
    <w:rsid w:val="00577812"/>
    <w:rsid w:val="00580404"/>
    <w:rsid w:val="0058057A"/>
    <w:rsid w:val="00580E2B"/>
    <w:rsid w:val="0058157E"/>
    <w:rsid w:val="005828AB"/>
    <w:rsid w:val="00583B11"/>
    <w:rsid w:val="0058477F"/>
    <w:rsid w:val="00584B3E"/>
    <w:rsid w:val="00584BC3"/>
    <w:rsid w:val="00585171"/>
    <w:rsid w:val="00585A8D"/>
    <w:rsid w:val="0059083E"/>
    <w:rsid w:val="00590D3B"/>
    <w:rsid w:val="00591008"/>
    <w:rsid w:val="00591D5B"/>
    <w:rsid w:val="00591E93"/>
    <w:rsid w:val="005925C3"/>
    <w:rsid w:val="00592915"/>
    <w:rsid w:val="00592D74"/>
    <w:rsid w:val="00592E04"/>
    <w:rsid w:val="00592FC4"/>
    <w:rsid w:val="00593215"/>
    <w:rsid w:val="005A21BA"/>
    <w:rsid w:val="005A248A"/>
    <w:rsid w:val="005A29D7"/>
    <w:rsid w:val="005A499E"/>
    <w:rsid w:val="005A4C53"/>
    <w:rsid w:val="005A6CB8"/>
    <w:rsid w:val="005A7F94"/>
    <w:rsid w:val="005B3346"/>
    <w:rsid w:val="005B38A2"/>
    <w:rsid w:val="005B393A"/>
    <w:rsid w:val="005B435A"/>
    <w:rsid w:val="005B5D3A"/>
    <w:rsid w:val="005B6D36"/>
    <w:rsid w:val="005C07A7"/>
    <w:rsid w:val="005C0AB2"/>
    <w:rsid w:val="005C136D"/>
    <w:rsid w:val="005C27B4"/>
    <w:rsid w:val="005C343F"/>
    <w:rsid w:val="005C4A6F"/>
    <w:rsid w:val="005C4DB9"/>
    <w:rsid w:val="005C4ED5"/>
    <w:rsid w:val="005C5096"/>
    <w:rsid w:val="005C6432"/>
    <w:rsid w:val="005C66E7"/>
    <w:rsid w:val="005C6834"/>
    <w:rsid w:val="005C7001"/>
    <w:rsid w:val="005C72A2"/>
    <w:rsid w:val="005C766F"/>
    <w:rsid w:val="005C7755"/>
    <w:rsid w:val="005D07F5"/>
    <w:rsid w:val="005D1C7A"/>
    <w:rsid w:val="005D3877"/>
    <w:rsid w:val="005D3A3A"/>
    <w:rsid w:val="005D4C35"/>
    <w:rsid w:val="005D5BD9"/>
    <w:rsid w:val="005D7132"/>
    <w:rsid w:val="005D7385"/>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1F73"/>
    <w:rsid w:val="005F212E"/>
    <w:rsid w:val="005F2752"/>
    <w:rsid w:val="005F290B"/>
    <w:rsid w:val="005F40F8"/>
    <w:rsid w:val="005F474C"/>
    <w:rsid w:val="005F4D4F"/>
    <w:rsid w:val="005F55A1"/>
    <w:rsid w:val="005F5F7D"/>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6E89"/>
    <w:rsid w:val="006176A8"/>
    <w:rsid w:val="006178F1"/>
    <w:rsid w:val="00617A09"/>
    <w:rsid w:val="00620B1D"/>
    <w:rsid w:val="00620C58"/>
    <w:rsid w:val="00620EA3"/>
    <w:rsid w:val="00620FA0"/>
    <w:rsid w:val="00621153"/>
    <w:rsid w:val="00621188"/>
    <w:rsid w:val="00623515"/>
    <w:rsid w:val="006247B7"/>
    <w:rsid w:val="006257ED"/>
    <w:rsid w:val="0062699A"/>
    <w:rsid w:val="00626DB3"/>
    <w:rsid w:val="0062745E"/>
    <w:rsid w:val="00630B01"/>
    <w:rsid w:val="006315A6"/>
    <w:rsid w:val="00633DCA"/>
    <w:rsid w:val="00633E7A"/>
    <w:rsid w:val="006347DB"/>
    <w:rsid w:val="00637BAD"/>
    <w:rsid w:val="00641333"/>
    <w:rsid w:val="00641EAC"/>
    <w:rsid w:val="00642B2D"/>
    <w:rsid w:val="00642CAC"/>
    <w:rsid w:val="00644948"/>
    <w:rsid w:val="00645553"/>
    <w:rsid w:val="00645DCD"/>
    <w:rsid w:val="00646209"/>
    <w:rsid w:val="0064623D"/>
    <w:rsid w:val="0064704B"/>
    <w:rsid w:val="00651417"/>
    <w:rsid w:val="00652854"/>
    <w:rsid w:val="00653085"/>
    <w:rsid w:val="00654001"/>
    <w:rsid w:val="006543AD"/>
    <w:rsid w:val="00655846"/>
    <w:rsid w:val="00655C98"/>
    <w:rsid w:val="00655F87"/>
    <w:rsid w:val="00656192"/>
    <w:rsid w:val="00657A4C"/>
    <w:rsid w:val="00660657"/>
    <w:rsid w:val="00661054"/>
    <w:rsid w:val="00661FF6"/>
    <w:rsid w:val="00662294"/>
    <w:rsid w:val="00662823"/>
    <w:rsid w:val="00663231"/>
    <w:rsid w:val="00663CF5"/>
    <w:rsid w:val="0066409A"/>
    <w:rsid w:val="0066418D"/>
    <w:rsid w:val="00664989"/>
    <w:rsid w:val="00664DFF"/>
    <w:rsid w:val="00664E64"/>
    <w:rsid w:val="00664ED9"/>
    <w:rsid w:val="00665CEE"/>
    <w:rsid w:val="00666D99"/>
    <w:rsid w:val="00667216"/>
    <w:rsid w:val="00667CB7"/>
    <w:rsid w:val="00667DD7"/>
    <w:rsid w:val="00670A65"/>
    <w:rsid w:val="006716EF"/>
    <w:rsid w:val="006719CD"/>
    <w:rsid w:val="00671F6A"/>
    <w:rsid w:val="00672513"/>
    <w:rsid w:val="00672C39"/>
    <w:rsid w:val="00672D67"/>
    <w:rsid w:val="006731EF"/>
    <w:rsid w:val="00673AF6"/>
    <w:rsid w:val="006742E9"/>
    <w:rsid w:val="006747FD"/>
    <w:rsid w:val="00674DE8"/>
    <w:rsid w:val="00677202"/>
    <w:rsid w:val="00677EDB"/>
    <w:rsid w:val="00685236"/>
    <w:rsid w:val="00687114"/>
    <w:rsid w:val="0069028C"/>
    <w:rsid w:val="006902C9"/>
    <w:rsid w:val="00690D35"/>
    <w:rsid w:val="00690D51"/>
    <w:rsid w:val="00691946"/>
    <w:rsid w:val="00692771"/>
    <w:rsid w:val="00693F5F"/>
    <w:rsid w:val="006940A5"/>
    <w:rsid w:val="00694359"/>
    <w:rsid w:val="006947B7"/>
    <w:rsid w:val="00695808"/>
    <w:rsid w:val="00695FC3"/>
    <w:rsid w:val="0069615B"/>
    <w:rsid w:val="00697DF2"/>
    <w:rsid w:val="006A054E"/>
    <w:rsid w:val="006A1A78"/>
    <w:rsid w:val="006A1FB5"/>
    <w:rsid w:val="006A212B"/>
    <w:rsid w:val="006A22C9"/>
    <w:rsid w:val="006A28F4"/>
    <w:rsid w:val="006A2F02"/>
    <w:rsid w:val="006A36D7"/>
    <w:rsid w:val="006A40FB"/>
    <w:rsid w:val="006A55C6"/>
    <w:rsid w:val="006A5A49"/>
    <w:rsid w:val="006A5D7F"/>
    <w:rsid w:val="006A6483"/>
    <w:rsid w:val="006A6D2D"/>
    <w:rsid w:val="006A7FAE"/>
    <w:rsid w:val="006B17DF"/>
    <w:rsid w:val="006B2589"/>
    <w:rsid w:val="006B32E0"/>
    <w:rsid w:val="006B37A1"/>
    <w:rsid w:val="006B46FB"/>
    <w:rsid w:val="006B470D"/>
    <w:rsid w:val="006B4EC2"/>
    <w:rsid w:val="006B5710"/>
    <w:rsid w:val="006B5BC7"/>
    <w:rsid w:val="006B6D94"/>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1961"/>
    <w:rsid w:val="006D26AD"/>
    <w:rsid w:val="006D2AB1"/>
    <w:rsid w:val="006D3828"/>
    <w:rsid w:val="006D49B9"/>
    <w:rsid w:val="006D5CC7"/>
    <w:rsid w:val="006D5EC5"/>
    <w:rsid w:val="006D5FC3"/>
    <w:rsid w:val="006D71D9"/>
    <w:rsid w:val="006D7A4A"/>
    <w:rsid w:val="006D7D0D"/>
    <w:rsid w:val="006E12A6"/>
    <w:rsid w:val="006E2066"/>
    <w:rsid w:val="006E21FB"/>
    <w:rsid w:val="006E2788"/>
    <w:rsid w:val="006E3166"/>
    <w:rsid w:val="006E37EE"/>
    <w:rsid w:val="006E493D"/>
    <w:rsid w:val="006E53C7"/>
    <w:rsid w:val="006E58C2"/>
    <w:rsid w:val="006E5E4C"/>
    <w:rsid w:val="006E6037"/>
    <w:rsid w:val="006E62A3"/>
    <w:rsid w:val="006E738C"/>
    <w:rsid w:val="006F1205"/>
    <w:rsid w:val="006F16F2"/>
    <w:rsid w:val="006F2CC6"/>
    <w:rsid w:val="006F35BE"/>
    <w:rsid w:val="006F510F"/>
    <w:rsid w:val="006F6044"/>
    <w:rsid w:val="006F71D1"/>
    <w:rsid w:val="006F7219"/>
    <w:rsid w:val="006F7CEE"/>
    <w:rsid w:val="00700D6E"/>
    <w:rsid w:val="00701185"/>
    <w:rsid w:val="00701764"/>
    <w:rsid w:val="00701B4D"/>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357"/>
    <w:rsid w:val="0072151D"/>
    <w:rsid w:val="007220D2"/>
    <w:rsid w:val="007225B3"/>
    <w:rsid w:val="007227A7"/>
    <w:rsid w:val="00724BF4"/>
    <w:rsid w:val="007259A3"/>
    <w:rsid w:val="0072798C"/>
    <w:rsid w:val="007300C0"/>
    <w:rsid w:val="00730E8D"/>
    <w:rsid w:val="00731567"/>
    <w:rsid w:val="007318D3"/>
    <w:rsid w:val="00732B9F"/>
    <w:rsid w:val="00732D4D"/>
    <w:rsid w:val="007340F4"/>
    <w:rsid w:val="007342F6"/>
    <w:rsid w:val="00735038"/>
    <w:rsid w:val="0073799D"/>
    <w:rsid w:val="00737DFE"/>
    <w:rsid w:val="00741391"/>
    <w:rsid w:val="00741AC4"/>
    <w:rsid w:val="007426CE"/>
    <w:rsid w:val="00742F77"/>
    <w:rsid w:val="00743A52"/>
    <w:rsid w:val="00743A65"/>
    <w:rsid w:val="00743ACB"/>
    <w:rsid w:val="00744623"/>
    <w:rsid w:val="0074627D"/>
    <w:rsid w:val="00747429"/>
    <w:rsid w:val="0074765A"/>
    <w:rsid w:val="00747670"/>
    <w:rsid w:val="007476C1"/>
    <w:rsid w:val="00747B01"/>
    <w:rsid w:val="00751D42"/>
    <w:rsid w:val="00752692"/>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504C"/>
    <w:rsid w:val="007651C9"/>
    <w:rsid w:val="0076601B"/>
    <w:rsid w:val="0076644E"/>
    <w:rsid w:val="00766E63"/>
    <w:rsid w:val="00767330"/>
    <w:rsid w:val="00767AB1"/>
    <w:rsid w:val="007701CF"/>
    <w:rsid w:val="007738AA"/>
    <w:rsid w:val="007743BB"/>
    <w:rsid w:val="00774423"/>
    <w:rsid w:val="00774A39"/>
    <w:rsid w:val="00774C90"/>
    <w:rsid w:val="007750C5"/>
    <w:rsid w:val="00775101"/>
    <w:rsid w:val="007753DB"/>
    <w:rsid w:val="00775E19"/>
    <w:rsid w:val="007766B2"/>
    <w:rsid w:val="00777373"/>
    <w:rsid w:val="00777E89"/>
    <w:rsid w:val="00781AC6"/>
    <w:rsid w:val="00781DEA"/>
    <w:rsid w:val="00781EDD"/>
    <w:rsid w:val="00782377"/>
    <w:rsid w:val="00782D3B"/>
    <w:rsid w:val="007835DA"/>
    <w:rsid w:val="007836E7"/>
    <w:rsid w:val="007838F0"/>
    <w:rsid w:val="00784761"/>
    <w:rsid w:val="00785499"/>
    <w:rsid w:val="00787960"/>
    <w:rsid w:val="00787A68"/>
    <w:rsid w:val="00790A7D"/>
    <w:rsid w:val="0079126B"/>
    <w:rsid w:val="00792342"/>
    <w:rsid w:val="00792B31"/>
    <w:rsid w:val="00793358"/>
    <w:rsid w:val="00797269"/>
    <w:rsid w:val="007973C3"/>
    <w:rsid w:val="007977A8"/>
    <w:rsid w:val="007A21E0"/>
    <w:rsid w:val="007A2D2D"/>
    <w:rsid w:val="007A350D"/>
    <w:rsid w:val="007A38DB"/>
    <w:rsid w:val="007A38E4"/>
    <w:rsid w:val="007A39B8"/>
    <w:rsid w:val="007B1AE3"/>
    <w:rsid w:val="007B33B7"/>
    <w:rsid w:val="007B5035"/>
    <w:rsid w:val="007B512A"/>
    <w:rsid w:val="007B5B77"/>
    <w:rsid w:val="007B65CC"/>
    <w:rsid w:val="007B699E"/>
    <w:rsid w:val="007B6A32"/>
    <w:rsid w:val="007C099D"/>
    <w:rsid w:val="007C1FCE"/>
    <w:rsid w:val="007C2097"/>
    <w:rsid w:val="007C3790"/>
    <w:rsid w:val="007C3C20"/>
    <w:rsid w:val="007C4BC0"/>
    <w:rsid w:val="007C5B6A"/>
    <w:rsid w:val="007C5CB0"/>
    <w:rsid w:val="007C64E5"/>
    <w:rsid w:val="007C7168"/>
    <w:rsid w:val="007C77C3"/>
    <w:rsid w:val="007C7B12"/>
    <w:rsid w:val="007D021E"/>
    <w:rsid w:val="007D0F74"/>
    <w:rsid w:val="007D2332"/>
    <w:rsid w:val="007D248B"/>
    <w:rsid w:val="007D2526"/>
    <w:rsid w:val="007D38AD"/>
    <w:rsid w:val="007D3B6B"/>
    <w:rsid w:val="007D3FD8"/>
    <w:rsid w:val="007D429B"/>
    <w:rsid w:val="007D503F"/>
    <w:rsid w:val="007D5168"/>
    <w:rsid w:val="007D5177"/>
    <w:rsid w:val="007D532F"/>
    <w:rsid w:val="007D5A87"/>
    <w:rsid w:val="007D6681"/>
    <w:rsid w:val="007D6A07"/>
    <w:rsid w:val="007D7282"/>
    <w:rsid w:val="007E068F"/>
    <w:rsid w:val="007E0E16"/>
    <w:rsid w:val="007E1371"/>
    <w:rsid w:val="007E1C9D"/>
    <w:rsid w:val="007E2521"/>
    <w:rsid w:val="007E299F"/>
    <w:rsid w:val="007E31E1"/>
    <w:rsid w:val="007E3AD7"/>
    <w:rsid w:val="007E3FF2"/>
    <w:rsid w:val="007E4A95"/>
    <w:rsid w:val="007E6B41"/>
    <w:rsid w:val="007E6CD7"/>
    <w:rsid w:val="007E6F7F"/>
    <w:rsid w:val="007E6FF3"/>
    <w:rsid w:val="007E70BB"/>
    <w:rsid w:val="007E7847"/>
    <w:rsid w:val="007E7F1F"/>
    <w:rsid w:val="007F0164"/>
    <w:rsid w:val="007F1921"/>
    <w:rsid w:val="007F29A6"/>
    <w:rsid w:val="007F323C"/>
    <w:rsid w:val="007F3456"/>
    <w:rsid w:val="007F4413"/>
    <w:rsid w:val="007F54FE"/>
    <w:rsid w:val="007F5AD3"/>
    <w:rsid w:val="007F6BA0"/>
    <w:rsid w:val="007F7259"/>
    <w:rsid w:val="007F785A"/>
    <w:rsid w:val="0080020C"/>
    <w:rsid w:val="00800958"/>
    <w:rsid w:val="00802577"/>
    <w:rsid w:val="008026F4"/>
    <w:rsid w:val="00802783"/>
    <w:rsid w:val="00802930"/>
    <w:rsid w:val="00803344"/>
    <w:rsid w:val="0080352F"/>
    <w:rsid w:val="00803770"/>
    <w:rsid w:val="008040A8"/>
    <w:rsid w:val="008043D2"/>
    <w:rsid w:val="00805BA9"/>
    <w:rsid w:val="00806279"/>
    <w:rsid w:val="00806B08"/>
    <w:rsid w:val="00811B0D"/>
    <w:rsid w:val="0081377D"/>
    <w:rsid w:val="00813B48"/>
    <w:rsid w:val="0081452A"/>
    <w:rsid w:val="008146F8"/>
    <w:rsid w:val="00815726"/>
    <w:rsid w:val="00815884"/>
    <w:rsid w:val="008164B7"/>
    <w:rsid w:val="00817F5B"/>
    <w:rsid w:val="00820867"/>
    <w:rsid w:val="00822458"/>
    <w:rsid w:val="0082285D"/>
    <w:rsid w:val="00822FAB"/>
    <w:rsid w:val="00823FAA"/>
    <w:rsid w:val="00824484"/>
    <w:rsid w:val="00824BE4"/>
    <w:rsid w:val="00824C00"/>
    <w:rsid w:val="00825157"/>
    <w:rsid w:val="008261D7"/>
    <w:rsid w:val="00826B47"/>
    <w:rsid w:val="008273C9"/>
    <w:rsid w:val="008278E8"/>
    <w:rsid w:val="008279FA"/>
    <w:rsid w:val="00827BC6"/>
    <w:rsid w:val="008310F5"/>
    <w:rsid w:val="00831B78"/>
    <w:rsid w:val="008327C1"/>
    <w:rsid w:val="00833A0E"/>
    <w:rsid w:val="008340A3"/>
    <w:rsid w:val="008346B9"/>
    <w:rsid w:val="00834D89"/>
    <w:rsid w:val="0083578E"/>
    <w:rsid w:val="00835D59"/>
    <w:rsid w:val="00836FE7"/>
    <w:rsid w:val="00842A1E"/>
    <w:rsid w:val="00842B31"/>
    <w:rsid w:val="0084364A"/>
    <w:rsid w:val="00843DCD"/>
    <w:rsid w:val="008450C1"/>
    <w:rsid w:val="00845116"/>
    <w:rsid w:val="0084535D"/>
    <w:rsid w:val="00847FEE"/>
    <w:rsid w:val="008520FE"/>
    <w:rsid w:val="008524BE"/>
    <w:rsid w:val="00852F06"/>
    <w:rsid w:val="00854E74"/>
    <w:rsid w:val="00854FC7"/>
    <w:rsid w:val="008556EB"/>
    <w:rsid w:val="00855D3F"/>
    <w:rsid w:val="00856671"/>
    <w:rsid w:val="00857870"/>
    <w:rsid w:val="00857D92"/>
    <w:rsid w:val="008602AE"/>
    <w:rsid w:val="00860381"/>
    <w:rsid w:val="00861193"/>
    <w:rsid w:val="00861BE0"/>
    <w:rsid w:val="008622AB"/>
    <w:rsid w:val="008626E7"/>
    <w:rsid w:val="00862C59"/>
    <w:rsid w:val="00863F46"/>
    <w:rsid w:val="00867731"/>
    <w:rsid w:val="00870453"/>
    <w:rsid w:val="00870EE7"/>
    <w:rsid w:val="00873065"/>
    <w:rsid w:val="008736F3"/>
    <w:rsid w:val="008737C4"/>
    <w:rsid w:val="008742EE"/>
    <w:rsid w:val="0087507E"/>
    <w:rsid w:val="0087546C"/>
    <w:rsid w:val="00875803"/>
    <w:rsid w:val="00876554"/>
    <w:rsid w:val="00876D87"/>
    <w:rsid w:val="00877299"/>
    <w:rsid w:val="00880E6D"/>
    <w:rsid w:val="00881B2A"/>
    <w:rsid w:val="00881D34"/>
    <w:rsid w:val="00882646"/>
    <w:rsid w:val="00882996"/>
    <w:rsid w:val="0088299B"/>
    <w:rsid w:val="0088314F"/>
    <w:rsid w:val="00884805"/>
    <w:rsid w:val="00884BCD"/>
    <w:rsid w:val="008855E7"/>
    <w:rsid w:val="00885F9A"/>
    <w:rsid w:val="008863B9"/>
    <w:rsid w:val="008868E2"/>
    <w:rsid w:val="00886BBF"/>
    <w:rsid w:val="00887201"/>
    <w:rsid w:val="00887D6A"/>
    <w:rsid w:val="00890486"/>
    <w:rsid w:val="008905A7"/>
    <w:rsid w:val="008920CD"/>
    <w:rsid w:val="00892112"/>
    <w:rsid w:val="00893059"/>
    <w:rsid w:val="00894303"/>
    <w:rsid w:val="00894C9D"/>
    <w:rsid w:val="008965AF"/>
    <w:rsid w:val="00896C9E"/>
    <w:rsid w:val="008A1251"/>
    <w:rsid w:val="008A2556"/>
    <w:rsid w:val="008A2CCF"/>
    <w:rsid w:val="008A3E1B"/>
    <w:rsid w:val="008A45A6"/>
    <w:rsid w:val="008A45AB"/>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7333"/>
    <w:rsid w:val="008C06DE"/>
    <w:rsid w:val="008C0E28"/>
    <w:rsid w:val="008C13DD"/>
    <w:rsid w:val="008C2916"/>
    <w:rsid w:val="008C2DA8"/>
    <w:rsid w:val="008C34DF"/>
    <w:rsid w:val="008C394D"/>
    <w:rsid w:val="008C3E7A"/>
    <w:rsid w:val="008C4742"/>
    <w:rsid w:val="008C4A8C"/>
    <w:rsid w:val="008C4B44"/>
    <w:rsid w:val="008C4BC4"/>
    <w:rsid w:val="008C5DF3"/>
    <w:rsid w:val="008C6B91"/>
    <w:rsid w:val="008C7BBC"/>
    <w:rsid w:val="008C7EF0"/>
    <w:rsid w:val="008D15C2"/>
    <w:rsid w:val="008D172F"/>
    <w:rsid w:val="008D19B7"/>
    <w:rsid w:val="008D1D41"/>
    <w:rsid w:val="008D2A8E"/>
    <w:rsid w:val="008D2B34"/>
    <w:rsid w:val="008D2C3A"/>
    <w:rsid w:val="008D3097"/>
    <w:rsid w:val="008D387A"/>
    <w:rsid w:val="008D416A"/>
    <w:rsid w:val="008D4284"/>
    <w:rsid w:val="008D43DE"/>
    <w:rsid w:val="008D4F8D"/>
    <w:rsid w:val="008D522D"/>
    <w:rsid w:val="008D6764"/>
    <w:rsid w:val="008D7C41"/>
    <w:rsid w:val="008E0730"/>
    <w:rsid w:val="008E0D24"/>
    <w:rsid w:val="008E1D7C"/>
    <w:rsid w:val="008E1DA4"/>
    <w:rsid w:val="008E3621"/>
    <w:rsid w:val="008E3814"/>
    <w:rsid w:val="008E4194"/>
    <w:rsid w:val="008E4732"/>
    <w:rsid w:val="008E54DA"/>
    <w:rsid w:val="008E5967"/>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92F"/>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5B2C"/>
    <w:rsid w:val="00917E13"/>
    <w:rsid w:val="0092118A"/>
    <w:rsid w:val="00922140"/>
    <w:rsid w:val="0092557A"/>
    <w:rsid w:val="00926453"/>
    <w:rsid w:val="00927529"/>
    <w:rsid w:val="00927D3C"/>
    <w:rsid w:val="00927DDE"/>
    <w:rsid w:val="00930930"/>
    <w:rsid w:val="00930AD3"/>
    <w:rsid w:val="00930CC0"/>
    <w:rsid w:val="009331BC"/>
    <w:rsid w:val="00933431"/>
    <w:rsid w:val="0093388B"/>
    <w:rsid w:val="009342E1"/>
    <w:rsid w:val="00934ED1"/>
    <w:rsid w:val="00934F04"/>
    <w:rsid w:val="00935938"/>
    <w:rsid w:val="00935C6C"/>
    <w:rsid w:val="00936664"/>
    <w:rsid w:val="00937346"/>
    <w:rsid w:val="00937B0A"/>
    <w:rsid w:val="009408DB"/>
    <w:rsid w:val="00941B30"/>
    <w:rsid w:val="00941B82"/>
    <w:rsid w:val="00941E30"/>
    <w:rsid w:val="009422D8"/>
    <w:rsid w:val="00942323"/>
    <w:rsid w:val="0094344D"/>
    <w:rsid w:val="009443BF"/>
    <w:rsid w:val="00944AFC"/>
    <w:rsid w:val="00944CB4"/>
    <w:rsid w:val="009479DB"/>
    <w:rsid w:val="00947B0E"/>
    <w:rsid w:val="009502F4"/>
    <w:rsid w:val="00950E56"/>
    <w:rsid w:val="00951056"/>
    <w:rsid w:val="0095221E"/>
    <w:rsid w:val="0095286E"/>
    <w:rsid w:val="0095414E"/>
    <w:rsid w:val="0095428A"/>
    <w:rsid w:val="00954961"/>
    <w:rsid w:val="00954BFA"/>
    <w:rsid w:val="00956896"/>
    <w:rsid w:val="009573C7"/>
    <w:rsid w:val="0095742F"/>
    <w:rsid w:val="00961242"/>
    <w:rsid w:val="009616C4"/>
    <w:rsid w:val="00961978"/>
    <w:rsid w:val="00962693"/>
    <w:rsid w:val="00962E9E"/>
    <w:rsid w:val="00963EB4"/>
    <w:rsid w:val="0096523F"/>
    <w:rsid w:val="00965266"/>
    <w:rsid w:val="00965A96"/>
    <w:rsid w:val="00965B3B"/>
    <w:rsid w:val="00967202"/>
    <w:rsid w:val="00970F21"/>
    <w:rsid w:val="0097208F"/>
    <w:rsid w:val="00972350"/>
    <w:rsid w:val="00972514"/>
    <w:rsid w:val="009738E0"/>
    <w:rsid w:val="00976282"/>
    <w:rsid w:val="00976BFF"/>
    <w:rsid w:val="009777D9"/>
    <w:rsid w:val="009800AA"/>
    <w:rsid w:val="00980BE0"/>
    <w:rsid w:val="00981D86"/>
    <w:rsid w:val="00981F3A"/>
    <w:rsid w:val="009820AC"/>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A40"/>
    <w:rsid w:val="00995B7B"/>
    <w:rsid w:val="00995BCE"/>
    <w:rsid w:val="0099746A"/>
    <w:rsid w:val="00997B03"/>
    <w:rsid w:val="00997FD7"/>
    <w:rsid w:val="009A1085"/>
    <w:rsid w:val="009A13F9"/>
    <w:rsid w:val="009A17BE"/>
    <w:rsid w:val="009A1D3F"/>
    <w:rsid w:val="009A228B"/>
    <w:rsid w:val="009A299E"/>
    <w:rsid w:val="009A34C4"/>
    <w:rsid w:val="009A5753"/>
    <w:rsid w:val="009A5754"/>
    <w:rsid w:val="009A579D"/>
    <w:rsid w:val="009A61C1"/>
    <w:rsid w:val="009A6A7D"/>
    <w:rsid w:val="009B09F0"/>
    <w:rsid w:val="009B0CAD"/>
    <w:rsid w:val="009B16C8"/>
    <w:rsid w:val="009B1EC0"/>
    <w:rsid w:val="009B206B"/>
    <w:rsid w:val="009B22BF"/>
    <w:rsid w:val="009B2742"/>
    <w:rsid w:val="009B2998"/>
    <w:rsid w:val="009B3408"/>
    <w:rsid w:val="009B363C"/>
    <w:rsid w:val="009B3665"/>
    <w:rsid w:val="009B4628"/>
    <w:rsid w:val="009B4BD0"/>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D0FAB"/>
    <w:rsid w:val="009D1BB1"/>
    <w:rsid w:val="009D1E6D"/>
    <w:rsid w:val="009D1EFE"/>
    <w:rsid w:val="009D21DB"/>
    <w:rsid w:val="009D2A67"/>
    <w:rsid w:val="009D2E41"/>
    <w:rsid w:val="009D3F60"/>
    <w:rsid w:val="009D565F"/>
    <w:rsid w:val="009D56EB"/>
    <w:rsid w:val="009D5C77"/>
    <w:rsid w:val="009D5F4B"/>
    <w:rsid w:val="009D6DB2"/>
    <w:rsid w:val="009D6FF0"/>
    <w:rsid w:val="009D7101"/>
    <w:rsid w:val="009D7415"/>
    <w:rsid w:val="009E3297"/>
    <w:rsid w:val="009E416B"/>
    <w:rsid w:val="009E563A"/>
    <w:rsid w:val="009E5C66"/>
    <w:rsid w:val="009E5F56"/>
    <w:rsid w:val="009E62FE"/>
    <w:rsid w:val="009E68CA"/>
    <w:rsid w:val="009E76DD"/>
    <w:rsid w:val="009F0BA0"/>
    <w:rsid w:val="009F1697"/>
    <w:rsid w:val="009F2151"/>
    <w:rsid w:val="009F284F"/>
    <w:rsid w:val="009F3C58"/>
    <w:rsid w:val="009F4A3F"/>
    <w:rsid w:val="009F5D28"/>
    <w:rsid w:val="009F734F"/>
    <w:rsid w:val="009F74E9"/>
    <w:rsid w:val="009F787C"/>
    <w:rsid w:val="009F7C6D"/>
    <w:rsid w:val="009F7EC3"/>
    <w:rsid w:val="00A00BD2"/>
    <w:rsid w:val="00A014F5"/>
    <w:rsid w:val="00A0300C"/>
    <w:rsid w:val="00A04BDB"/>
    <w:rsid w:val="00A0593B"/>
    <w:rsid w:val="00A05FF7"/>
    <w:rsid w:val="00A060D8"/>
    <w:rsid w:val="00A07335"/>
    <w:rsid w:val="00A1003E"/>
    <w:rsid w:val="00A10A66"/>
    <w:rsid w:val="00A10E65"/>
    <w:rsid w:val="00A11659"/>
    <w:rsid w:val="00A11A2E"/>
    <w:rsid w:val="00A11CB9"/>
    <w:rsid w:val="00A123B2"/>
    <w:rsid w:val="00A12E8E"/>
    <w:rsid w:val="00A132C1"/>
    <w:rsid w:val="00A14DE7"/>
    <w:rsid w:val="00A16A77"/>
    <w:rsid w:val="00A16FB3"/>
    <w:rsid w:val="00A1714A"/>
    <w:rsid w:val="00A20BA8"/>
    <w:rsid w:val="00A20FBD"/>
    <w:rsid w:val="00A213AA"/>
    <w:rsid w:val="00A22634"/>
    <w:rsid w:val="00A22BEA"/>
    <w:rsid w:val="00A22BF8"/>
    <w:rsid w:val="00A2371F"/>
    <w:rsid w:val="00A237C3"/>
    <w:rsid w:val="00A23B5C"/>
    <w:rsid w:val="00A23C51"/>
    <w:rsid w:val="00A2451A"/>
    <w:rsid w:val="00A246B6"/>
    <w:rsid w:val="00A2484A"/>
    <w:rsid w:val="00A25F38"/>
    <w:rsid w:val="00A27684"/>
    <w:rsid w:val="00A30297"/>
    <w:rsid w:val="00A30F77"/>
    <w:rsid w:val="00A360A3"/>
    <w:rsid w:val="00A362BA"/>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1956"/>
    <w:rsid w:val="00A71E75"/>
    <w:rsid w:val="00A71F79"/>
    <w:rsid w:val="00A739E9"/>
    <w:rsid w:val="00A7510D"/>
    <w:rsid w:val="00A75A11"/>
    <w:rsid w:val="00A75C8D"/>
    <w:rsid w:val="00A7640B"/>
    <w:rsid w:val="00A7671C"/>
    <w:rsid w:val="00A81220"/>
    <w:rsid w:val="00A8209D"/>
    <w:rsid w:val="00A82E7B"/>
    <w:rsid w:val="00A84EA3"/>
    <w:rsid w:val="00A8611A"/>
    <w:rsid w:val="00A8666B"/>
    <w:rsid w:val="00A908BA"/>
    <w:rsid w:val="00A90AC2"/>
    <w:rsid w:val="00A92C49"/>
    <w:rsid w:val="00A92FAF"/>
    <w:rsid w:val="00A94C58"/>
    <w:rsid w:val="00A94E02"/>
    <w:rsid w:val="00A951CA"/>
    <w:rsid w:val="00A96A7E"/>
    <w:rsid w:val="00A97008"/>
    <w:rsid w:val="00AA0A01"/>
    <w:rsid w:val="00AA1A68"/>
    <w:rsid w:val="00AA2692"/>
    <w:rsid w:val="00AA28B3"/>
    <w:rsid w:val="00AA2CBC"/>
    <w:rsid w:val="00AA2EA0"/>
    <w:rsid w:val="00AA6A71"/>
    <w:rsid w:val="00AB0006"/>
    <w:rsid w:val="00AB023E"/>
    <w:rsid w:val="00AB0611"/>
    <w:rsid w:val="00AB0BDF"/>
    <w:rsid w:val="00AB297F"/>
    <w:rsid w:val="00AB481D"/>
    <w:rsid w:val="00AB5BA8"/>
    <w:rsid w:val="00AB5D8C"/>
    <w:rsid w:val="00AB7269"/>
    <w:rsid w:val="00AC0DD5"/>
    <w:rsid w:val="00AC1228"/>
    <w:rsid w:val="00AC1A16"/>
    <w:rsid w:val="00AC226D"/>
    <w:rsid w:val="00AC2BA2"/>
    <w:rsid w:val="00AC2FFD"/>
    <w:rsid w:val="00AC5820"/>
    <w:rsid w:val="00AC689F"/>
    <w:rsid w:val="00AC6E98"/>
    <w:rsid w:val="00AC71A1"/>
    <w:rsid w:val="00AC7652"/>
    <w:rsid w:val="00AC79A3"/>
    <w:rsid w:val="00AC7C1E"/>
    <w:rsid w:val="00AD05D2"/>
    <w:rsid w:val="00AD0715"/>
    <w:rsid w:val="00AD1CD8"/>
    <w:rsid w:val="00AD3130"/>
    <w:rsid w:val="00AD31D4"/>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72EC"/>
    <w:rsid w:val="00AF7AF0"/>
    <w:rsid w:val="00B0052C"/>
    <w:rsid w:val="00B005EB"/>
    <w:rsid w:val="00B04632"/>
    <w:rsid w:val="00B0491C"/>
    <w:rsid w:val="00B04DF8"/>
    <w:rsid w:val="00B05153"/>
    <w:rsid w:val="00B051C8"/>
    <w:rsid w:val="00B06048"/>
    <w:rsid w:val="00B0633B"/>
    <w:rsid w:val="00B06843"/>
    <w:rsid w:val="00B06DCE"/>
    <w:rsid w:val="00B078FC"/>
    <w:rsid w:val="00B07CCC"/>
    <w:rsid w:val="00B10323"/>
    <w:rsid w:val="00B118CA"/>
    <w:rsid w:val="00B12C90"/>
    <w:rsid w:val="00B12DBD"/>
    <w:rsid w:val="00B142A7"/>
    <w:rsid w:val="00B176D2"/>
    <w:rsid w:val="00B1786E"/>
    <w:rsid w:val="00B211ED"/>
    <w:rsid w:val="00B22764"/>
    <w:rsid w:val="00B22A04"/>
    <w:rsid w:val="00B22CA1"/>
    <w:rsid w:val="00B22D69"/>
    <w:rsid w:val="00B23267"/>
    <w:rsid w:val="00B23308"/>
    <w:rsid w:val="00B234A4"/>
    <w:rsid w:val="00B247BD"/>
    <w:rsid w:val="00B2584E"/>
    <w:rsid w:val="00B258BB"/>
    <w:rsid w:val="00B25D6B"/>
    <w:rsid w:val="00B25D9B"/>
    <w:rsid w:val="00B26377"/>
    <w:rsid w:val="00B26753"/>
    <w:rsid w:val="00B2678C"/>
    <w:rsid w:val="00B277CA"/>
    <w:rsid w:val="00B30938"/>
    <w:rsid w:val="00B3190B"/>
    <w:rsid w:val="00B31EF7"/>
    <w:rsid w:val="00B328F1"/>
    <w:rsid w:val="00B3294B"/>
    <w:rsid w:val="00B32E15"/>
    <w:rsid w:val="00B3350F"/>
    <w:rsid w:val="00B33F3C"/>
    <w:rsid w:val="00B345CB"/>
    <w:rsid w:val="00B34DA6"/>
    <w:rsid w:val="00B34F39"/>
    <w:rsid w:val="00B351EF"/>
    <w:rsid w:val="00B355DD"/>
    <w:rsid w:val="00B35CBE"/>
    <w:rsid w:val="00B362CC"/>
    <w:rsid w:val="00B36542"/>
    <w:rsid w:val="00B37157"/>
    <w:rsid w:val="00B3738F"/>
    <w:rsid w:val="00B420A4"/>
    <w:rsid w:val="00B42F5B"/>
    <w:rsid w:val="00B430BA"/>
    <w:rsid w:val="00B431B1"/>
    <w:rsid w:val="00B4324B"/>
    <w:rsid w:val="00B434E5"/>
    <w:rsid w:val="00B4533C"/>
    <w:rsid w:val="00B46248"/>
    <w:rsid w:val="00B463BA"/>
    <w:rsid w:val="00B47CF8"/>
    <w:rsid w:val="00B47F0C"/>
    <w:rsid w:val="00B50006"/>
    <w:rsid w:val="00B50B50"/>
    <w:rsid w:val="00B51060"/>
    <w:rsid w:val="00B51097"/>
    <w:rsid w:val="00B512B2"/>
    <w:rsid w:val="00B52403"/>
    <w:rsid w:val="00B527E1"/>
    <w:rsid w:val="00B53E1B"/>
    <w:rsid w:val="00B54DCF"/>
    <w:rsid w:val="00B55736"/>
    <w:rsid w:val="00B55C75"/>
    <w:rsid w:val="00B56152"/>
    <w:rsid w:val="00B56C99"/>
    <w:rsid w:val="00B56CBA"/>
    <w:rsid w:val="00B57362"/>
    <w:rsid w:val="00B60B15"/>
    <w:rsid w:val="00B623F8"/>
    <w:rsid w:val="00B62986"/>
    <w:rsid w:val="00B629E8"/>
    <w:rsid w:val="00B63E86"/>
    <w:rsid w:val="00B64A5E"/>
    <w:rsid w:val="00B64B3F"/>
    <w:rsid w:val="00B65351"/>
    <w:rsid w:val="00B66C38"/>
    <w:rsid w:val="00B672DA"/>
    <w:rsid w:val="00B67B97"/>
    <w:rsid w:val="00B71F7E"/>
    <w:rsid w:val="00B72808"/>
    <w:rsid w:val="00B72C7B"/>
    <w:rsid w:val="00B72EC4"/>
    <w:rsid w:val="00B7326C"/>
    <w:rsid w:val="00B734D4"/>
    <w:rsid w:val="00B73B57"/>
    <w:rsid w:val="00B75DD3"/>
    <w:rsid w:val="00B76156"/>
    <w:rsid w:val="00B76394"/>
    <w:rsid w:val="00B7704D"/>
    <w:rsid w:val="00B802AD"/>
    <w:rsid w:val="00B8097D"/>
    <w:rsid w:val="00B80F58"/>
    <w:rsid w:val="00B821FB"/>
    <w:rsid w:val="00B830A9"/>
    <w:rsid w:val="00B842C4"/>
    <w:rsid w:val="00B845AA"/>
    <w:rsid w:val="00B848C5"/>
    <w:rsid w:val="00B84B30"/>
    <w:rsid w:val="00B873CA"/>
    <w:rsid w:val="00B875F5"/>
    <w:rsid w:val="00B904BC"/>
    <w:rsid w:val="00B909D3"/>
    <w:rsid w:val="00B9132A"/>
    <w:rsid w:val="00B9139B"/>
    <w:rsid w:val="00B934EA"/>
    <w:rsid w:val="00B93595"/>
    <w:rsid w:val="00B936CE"/>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7E2"/>
    <w:rsid w:val="00BA6CC9"/>
    <w:rsid w:val="00BA6FCC"/>
    <w:rsid w:val="00BB16C9"/>
    <w:rsid w:val="00BB264D"/>
    <w:rsid w:val="00BB2F44"/>
    <w:rsid w:val="00BB395C"/>
    <w:rsid w:val="00BB3CF4"/>
    <w:rsid w:val="00BB4E5B"/>
    <w:rsid w:val="00BB5DFC"/>
    <w:rsid w:val="00BB6A70"/>
    <w:rsid w:val="00BC0676"/>
    <w:rsid w:val="00BC0D8B"/>
    <w:rsid w:val="00BC0FD4"/>
    <w:rsid w:val="00BC1D77"/>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53D6"/>
    <w:rsid w:val="00BD669A"/>
    <w:rsid w:val="00BD67FB"/>
    <w:rsid w:val="00BD6BB8"/>
    <w:rsid w:val="00BD6ECB"/>
    <w:rsid w:val="00BD6FEC"/>
    <w:rsid w:val="00BD7C30"/>
    <w:rsid w:val="00BD7D3B"/>
    <w:rsid w:val="00BE012D"/>
    <w:rsid w:val="00BE0D01"/>
    <w:rsid w:val="00BE0E57"/>
    <w:rsid w:val="00BE0F81"/>
    <w:rsid w:val="00BE2084"/>
    <w:rsid w:val="00BE2D80"/>
    <w:rsid w:val="00BE3AE8"/>
    <w:rsid w:val="00BE48B3"/>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485A"/>
    <w:rsid w:val="00BF6C41"/>
    <w:rsid w:val="00C0107D"/>
    <w:rsid w:val="00C0117C"/>
    <w:rsid w:val="00C01D97"/>
    <w:rsid w:val="00C0249F"/>
    <w:rsid w:val="00C029E3"/>
    <w:rsid w:val="00C032D6"/>
    <w:rsid w:val="00C0545A"/>
    <w:rsid w:val="00C05665"/>
    <w:rsid w:val="00C05A22"/>
    <w:rsid w:val="00C05DA5"/>
    <w:rsid w:val="00C0751E"/>
    <w:rsid w:val="00C07A3C"/>
    <w:rsid w:val="00C102F6"/>
    <w:rsid w:val="00C110EB"/>
    <w:rsid w:val="00C130A8"/>
    <w:rsid w:val="00C14625"/>
    <w:rsid w:val="00C14ACD"/>
    <w:rsid w:val="00C15CF0"/>
    <w:rsid w:val="00C15EFB"/>
    <w:rsid w:val="00C16609"/>
    <w:rsid w:val="00C173C0"/>
    <w:rsid w:val="00C2012B"/>
    <w:rsid w:val="00C21D61"/>
    <w:rsid w:val="00C2513F"/>
    <w:rsid w:val="00C26D76"/>
    <w:rsid w:val="00C2709C"/>
    <w:rsid w:val="00C30F3B"/>
    <w:rsid w:val="00C31091"/>
    <w:rsid w:val="00C31C88"/>
    <w:rsid w:val="00C32019"/>
    <w:rsid w:val="00C33243"/>
    <w:rsid w:val="00C34FF2"/>
    <w:rsid w:val="00C3507D"/>
    <w:rsid w:val="00C3571D"/>
    <w:rsid w:val="00C35ADB"/>
    <w:rsid w:val="00C35FCA"/>
    <w:rsid w:val="00C361B7"/>
    <w:rsid w:val="00C36CDD"/>
    <w:rsid w:val="00C37285"/>
    <w:rsid w:val="00C406E0"/>
    <w:rsid w:val="00C428ED"/>
    <w:rsid w:val="00C42DA6"/>
    <w:rsid w:val="00C4325E"/>
    <w:rsid w:val="00C43822"/>
    <w:rsid w:val="00C464C1"/>
    <w:rsid w:val="00C46C48"/>
    <w:rsid w:val="00C46C54"/>
    <w:rsid w:val="00C479CC"/>
    <w:rsid w:val="00C50A47"/>
    <w:rsid w:val="00C51DF3"/>
    <w:rsid w:val="00C52902"/>
    <w:rsid w:val="00C52FA7"/>
    <w:rsid w:val="00C53A18"/>
    <w:rsid w:val="00C53F8B"/>
    <w:rsid w:val="00C5597E"/>
    <w:rsid w:val="00C57C92"/>
    <w:rsid w:val="00C57D23"/>
    <w:rsid w:val="00C60B2F"/>
    <w:rsid w:val="00C62197"/>
    <w:rsid w:val="00C623EA"/>
    <w:rsid w:val="00C62EC2"/>
    <w:rsid w:val="00C636AF"/>
    <w:rsid w:val="00C63A25"/>
    <w:rsid w:val="00C63FF3"/>
    <w:rsid w:val="00C6407B"/>
    <w:rsid w:val="00C6574D"/>
    <w:rsid w:val="00C65A8B"/>
    <w:rsid w:val="00C66026"/>
    <w:rsid w:val="00C66BA2"/>
    <w:rsid w:val="00C66D50"/>
    <w:rsid w:val="00C679ED"/>
    <w:rsid w:val="00C73723"/>
    <w:rsid w:val="00C74119"/>
    <w:rsid w:val="00C760E4"/>
    <w:rsid w:val="00C76D8E"/>
    <w:rsid w:val="00C800BD"/>
    <w:rsid w:val="00C80BD8"/>
    <w:rsid w:val="00C80F02"/>
    <w:rsid w:val="00C821FA"/>
    <w:rsid w:val="00C836BC"/>
    <w:rsid w:val="00C83D9C"/>
    <w:rsid w:val="00C83F16"/>
    <w:rsid w:val="00C84FB1"/>
    <w:rsid w:val="00C850E8"/>
    <w:rsid w:val="00C85355"/>
    <w:rsid w:val="00C86AF5"/>
    <w:rsid w:val="00C879B4"/>
    <w:rsid w:val="00C87B77"/>
    <w:rsid w:val="00C87D50"/>
    <w:rsid w:val="00C9135E"/>
    <w:rsid w:val="00C91F55"/>
    <w:rsid w:val="00C92588"/>
    <w:rsid w:val="00C927B4"/>
    <w:rsid w:val="00C92F9E"/>
    <w:rsid w:val="00C94CCF"/>
    <w:rsid w:val="00C95985"/>
    <w:rsid w:val="00C971B9"/>
    <w:rsid w:val="00C97E86"/>
    <w:rsid w:val="00CA1774"/>
    <w:rsid w:val="00CA2B02"/>
    <w:rsid w:val="00CA2BBB"/>
    <w:rsid w:val="00CA3054"/>
    <w:rsid w:val="00CA4272"/>
    <w:rsid w:val="00CA4A52"/>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5407"/>
    <w:rsid w:val="00CB72E4"/>
    <w:rsid w:val="00CB7752"/>
    <w:rsid w:val="00CC0848"/>
    <w:rsid w:val="00CC0A0B"/>
    <w:rsid w:val="00CC0EF1"/>
    <w:rsid w:val="00CC1224"/>
    <w:rsid w:val="00CC16A1"/>
    <w:rsid w:val="00CC205D"/>
    <w:rsid w:val="00CC4343"/>
    <w:rsid w:val="00CC4782"/>
    <w:rsid w:val="00CC5026"/>
    <w:rsid w:val="00CC514E"/>
    <w:rsid w:val="00CC6176"/>
    <w:rsid w:val="00CC68D0"/>
    <w:rsid w:val="00CC6BBF"/>
    <w:rsid w:val="00CD03CA"/>
    <w:rsid w:val="00CD0605"/>
    <w:rsid w:val="00CD0CD7"/>
    <w:rsid w:val="00CD1FF4"/>
    <w:rsid w:val="00CD260B"/>
    <w:rsid w:val="00CD2CDD"/>
    <w:rsid w:val="00CD3091"/>
    <w:rsid w:val="00CD359E"/>
    <w:rsid w:val="00CD4AD7"/>
    <w:rsid w:val="00CD4B45"/>
    <w:rsid w:val="00CD4BAF"/>
    <w:rsid w:val="00CD7131"/>
    <w:rsid w:val="00CD741A"/>
    <w:rsid w:val="00CE07BD"/>
    <w:rsid w:val="00CE1342"/>
    <w:rsid w:val="00CE2050"/>
    <w:rsid w:val="00CE29C8"/>
    <w:rsid w:val="00CE3A59"/>
    <w:rsid w:val="00CE3D7B"/>
    <w:rsid w:val="00CE44FE"/>
    <w:rsid w:val="00CE4C91"/>
    <w:rsid w:val="00CE4D24"/>
    <w:rsid w:val="00CE4D37"/>
    <w:rsid w:val="00CE5764"/>
    <w:rsid w:val="00CE745E"/>
    <w:rsid w:val="00CF0E54"/>
    <w:rsid w:val="00CF190C"/>
    <w:rsid w:val="00CF1CE5"/>
    <w:rsid w:val="00CF213F"/>
    <w:rsid w:val="00CF2B5A"/>
    <w:rsid w:val="00CF2BA0"/>
    <w:rsid w:val="00CF45D5"/>
    <w:rsid w:val="00CF67AE"/>
    <w:rsid w:val="00CF68BC"/>
    <w:rsid w:val="00CF68D8"/>
    <w:rsid w:val="00CF7DDE"/>
    <w:rsid w:val="00D007C8"/>
    <w:rsid w:val="00D00DA9"/>
    <w:rsid w:val="00D01A72"/>
    <w:rsid w:val="00D024D4"/>
    <w:rsid w:val="00D0293F"/>
    <w:rsid w:val="00D03E29"/>
    <w:rsid w:val="00D03F9A"/>
    <w:rsid w:val="00D04468"/>
    <w:rsid w:val="00D05E9C"/>
    <w:rsid w:val="00D05FAC"/>
    <w:rsid w:val="00D06D51"/>
    <w:rsid w:val="00D0752B"/>
    <w:rsid w:val="00D106E2"/>
    <w:rsid w:val="00D10BAA"/>
    <w:rsid w:val="00D11E3F"/>
    <w:rsid w:val="00D1237B"/>
    <w:rsid w:val="00D126AB"/>
    <w:rsid w:val="00D1304A"/>
    <w:rsid w:val="00D1320A"/>
    <w:rsid w:val="00D13532"/>
    <w:rsid w:val="00D13BDF"/>
    <w:rsid w:val="00D14CC7"/>
    <w:rsid w:val="00D15300"/>
    <w:rsid w:val="00D15F87"/>
    <w:rsid w:val="00D16A96"/>
    <w:rsid w:val="00D2007B"/>
    <w:rsid w:val="00D21BC5"/>
    <w:rsid w:val="00D21D18"/>
    <w:rsid w:val="00D22F0A"/>
    <w:rsid w:val="00D23851"/>
    <w:rsid w:val="00D24991"/>
    <w:rsid w:val="00D24B2A"/>
    <w:rsid w:val="00D25477"/>
    <w:rsid w:val="00D25B27"/>
    <w:rsid w:val="00D25E48"/>
    <w:rsid w:val="00D30750"/>
    <w:rsid w:val="00D30E53"/>
    <w:rsid w:val="00D31120"/>
    <w:rsid w:val="00D314FA"/>
    <w:rsid w:val="00D31BBE"/>
    <w:rsid w:val="00D3225B"/>
    <w:rsid w:val="00D32594"/>
    <w:rsid w:val="00D33119"/>
    <w:rsid w:val="00D34DF4"/>
    <w:rsid w:val="00D35B6F"/>
    <w:rsid w:val="00D42D72"/>
    <w:rsid w:val="00D4310A"/>
    <w:rsid w:val="00D4336C"/>
    <w:rsid w:val="00D43449"/>
    <w:rsid w:val="00D4554F"/>
    <w:rsid w:val="00D467AC"/>
    <w:rsid w:val="00D46842"/>
    <w:rsid w:val="00D46A4C"/>
    <w:rsid w:val="00D46BBE"/>
    <w:rsid w:val="00D47382"/>
    <w:rsid w:val="00D47725"/>
    <w:rsid w:val="00D47AC9"/>
    <w:rsid w:val="00D47C9D"/>
    <w:rsid w:val="00D50255"/>
    <w:rsid w:val="00D51F17"/>
    <w:rsid w:val="00D5209B"/>
    <w:rsid w:val="00D5219B"/>
    <w:rsid w:val="00D52F57"/>
    <w:rsid w:val="00D53195"/>
    <w:rsid w:val="00D546B1"/>
    <w:rsid w:val="00D54BBC"/>
    <w:rsid w:val="00D55B35"/>
    <w:rsid w:val="00D562BA"/>
    <w:rsid w:val="00D56663"/>
    <w:rsid w:val="00D5737E"/>
    <w:rsid w:val="00D57BA0"/>
    <w:rsid w:val="00D57C40"/>
    <w:rsid w:val="00D60374"/>
    <w:rsid w:val="00D60F50"/>
    <w:rsid w:val="00D616F1"/>
    <w:rsid w:val="00D627D6"/>
    <w:rsid w:val="00D63D99"/>
    <w:rsid w:val="00D6479E"/>
    <w:rsid w:val="00D64C3B"/>
    <w:rsid w:val="00D65179"/>
    <w:rsid w:val="00D6649B"/>
    <w:rsid w:val="00D66520"/>
    <w:rsid w:val="00D6697A"/>
    <w:rsid w:val="00D66C23"/>
    <w:rsid w:val="00D66EC5"/>
    <w:rsid w:val="00D71323"/>
    <w:rsid w:val="00D7178B"/>
    <w:rsid w:val="00D730B2"/>
    <w:rsid w:val="00D7369A"/>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100"/>
    <w:rsid w:val="00D859F4"/>
    <w:rsid w:val="00D85B03"/>
    <w:rsid w:val="00D90199"/>
    <w:rsid w:val="00D91969"/>
    <w:rsid w:val="00D92E60"/>
    <w:rsid w:val="00D93B97"/>
    <w:rsid w:val="00D94C84"/>
    <w:rsid w:val="00D959EB"/>
    <w:rsid w:val="00D95AA5"/>
    <w:rsid w:val="00D95FC6"/>
    <w:rsid w:val="00D96C35"/>
    <w:rsid w:val="00D96EDF"/>
    <w:rsid w:val="00D97A7C"/>
    <w:rsid w:val="00DA032B"/>
    <w:rsid w:val="00DA0624"/>
    <w:rsid w:val="00DA2663"/>
    <w:rsid w:val="00DA2E08"/>
    <w:rsid w:val="00DA4451"/>
    <w:rsid w:val="00DA48F0"/>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1D7F"/>
    <w:rsid w:val="00DB3181"/>
    <w:rsid w:val="00DB4E64"/>
    <w:rsid w:val="00DB66C0"/>
    <w:rsid w:val="00DB7796"/>
    <w:rsid w:val="00DC147B"/>
    <w:rsid w:val="00DC1E5A"/>
    <w:rsid w:val="00DC31A9"/>
    <w:rsid w:val="00DC3280"/>
    <w:rsid w:val="00DC38D2"/>
    <w:rsid w:val="00DC3CD2"/>
    <w:rsid w:val="00DC4301"/>
    <w:rsid w:val="00DC486E"/>
    <w:rsid w:val="00DC4B22"/>
    <w:rsid w:val="00DC4EF2"/>
    <w:rsid w:val="00DC5BBF"/>
    <w:rsid w:val="00DC5CA1"/>
    <w:rsid w:val="00DC619C"/>
    <w:rsid w:val="00DC6496"/>
    <w:rsid w:val="00DC7384"/>
    <w:rsid w:val="00DC75BA"/>
    <w:rsid w:val="00DC768F"/>
    <w:rsid w:val="00DC78A7"/>
    <w:rsid w:val="00DD1482"/>
    <w:rsid w:val="00DD23F4"/>
    <w:rsid w:val="00DD2776"/>
    <w:rsid w:val="00DD2CF5"/>
    <w:rsid w:val="00DD3D2D"/>
    <w:rsid w:val="00DD3EBD"/>
    <w:rsid w:val="00DD5771"/>
    <w:rsid w:val="00DD6E43"/>
    <w:rsid w:val="00DD733E"/>
    <w:rsid w:val="00DE14CE"/>
    <w:rsid w:val="00DE300C"/>
    <w:rsid w:val="00DE34CF"/>
    <w:rsid w:val="00DE4222"/>
    <w:rsid w:val="00DE48E0"/>
    <w:rsid w:val="00DE576D"/>
    <w:rsid w:val="00DE5C92"/>
    <w:rsid w:val="00DE6C83"/>
    <w:rsid w:val="00DE7002"/>
    <w:rsid w:val="00DE7A13"/>
    <w:rsid w:val="00DF0215"/>
    <w:rsid w:val="00DF094E"/>
    <w:rsid w:val="00DF1613"/>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4BFA"/>
    <w:rsid w:val="00E15A63"/>
    <w:rsid w:val="00E16EBD"/>
    <w:rsid w:val="00E20475"/>
    <w:rsid w:val="00E204C5"/>
    <w:rsid w:val="00E206B4"/>
    <w:rsid w:val="00E212B6"/>
    <w:rsid w:val="00E21A75"/>
    <w:rsid w:val="00E21DEB"/>
    <w:rsid w:val="00E22297"/>
    <w:rsid w:val="00E22C2A"/>
    <w:rsid w:val="00E23859"/>
    <w:rsid w:val="00E23AE5"/>
    <w:rsid w:val="00E270A3"/>
    <w:rsid w:val="00E303DB"/>
    <w:rsid w:val="00E32EBA"/>
    <w:rsid w:val="00E3419B"/>
    <w:rsid w:val="00E3443E"/>
    <w:rsid w:val="00E34898"/>
    <w:rsid w:val="00E351AA"/>
    <w:rsid w:val="00E36907"/>
    <w:rsid w:val="00E369DD"/>
    <w:rsid w:val="00E37706"/>
    <w:rsid w:val="00E3772B"/>
    <w:rsid w:val="00E4075A"/>
    <w:rsid w:val="00E421A8"/>
    <w:rsid w:val="00E4297D"/>
    <w:rsid w:val="00E429E0"/>
    <w:rsid w:val="00E43173"/>
    <w:rsid w:val="00E433DA"/>
    <w:rsid w:val="00E4379B"/>
    <w:rsid w:val="00E46187"/>
    <w:rsid w:val="00E46B64"/>
    <w:rsid w:val="00E46D9C"/>
    <w:rsid w:val="00E4794A"/>
    <w:rsid w:val="00E47981"/>
    <w:rsid w:val="00E5179D"/>
    <w:rsid w:val="00E52224"/>
    <w:rsid w:val="00E523B2"/>
    <w:rsid w:val="00E53618"/>
    <w:rsid w:val="00E53B8A"/>
    <w:rsid w:val="00E54AA1"/>
    <w:rsid w:val="00E54C51"/>
    <w:rsid w:val="00E57395"/>
    <w:rsid w:val="00E6048D"/>
    <w:rsid w:val="00E60A14"/>
    <w:rsid w:val="00E61096"/>
    <w:rsid w:val="00E61459"/>
    <w:rsid w:val="00E620AC"/>
    <w:rsid w:val="00E63386"/>
    <w:rsid w:val="00E63738"/>
    <w:rsid w:val="00E642E3"/>
    <w:rsid w:val="00E6474D"/>
    <w:rsid w:val="00E64999"/>
    <w:rsid w:val="00E653FE"/>
    <w:rsid w:val="00E65D7D"/>
    <w:rsid w:val="00E66055"/>
    <w:rsid w:val="00E66379"/>
    <w:rsid w:val="00E66B82"/>
    <w:rsid w:val="00E6777A"/>
    <w:rsid w:val="00E704E3"/>
    <w:rsid w:val="00E71945"/>
    <w:rsid w:val="00E722E3"/>
    <w:rsid w:val="00E724C2"/>
    <w:rsid w:val="00E72D0B"/>
    <w:rsid w:val="00E731B7"/>
    <w:rsid w:val="00E73C3B"/>
    <w:rsid w:val="00E73E61"/>
    <w:rsid w:val="00E745C0"/>
    <w:rsid w:val="00E748A9"/>
    <w:rsid w:val="00E74D41"/>
    <w:rsid w:val="00E74D5D"/>
    <w:rsid w:val="00E7507D"/>
    <w:rsid w:val="00E75343"/>
    <w:rsid w:val="00E759B0"/>
    <w:rsid w:val="00E769E5"/>
    <w:rsid w:val="00E803A1"/>
    <w:rsid w:val="00E806EA"/>
    <w:rsid w:val="00E81312"/>
    <w:rsid w:val="00E81696"/>
    <w:rsid w:val="00E819F8"/>
    <w:rsid w:val="00E82EDF"/>
    <w:rsid w:val="00E836DC"/>
    <w:rsid w:val="00E83B2A"/>
    <w:rsid w:val="00E8580F"/>
    <w:rsid w:val="00E85FE5"/>
    <w:rsid w:val="00E86911"/>
    <w:rsid w:val="00E8726A"/>
    <w:rsid w:val="00E8740D"/>
    <w:rsid w:val="00E87457"/>
    <w:rsid w:val="00E876AA"/>
    <w:rsid w:val="00E90C79"/>
    <w:rsid w:val="00E9157C"/>
    <w:rsid w:val="00E92B5F"/>
    <w:rsid w:val="00E92EF4"/>
    <w:rsid w:val="00E93F28"/>
    <w:rsid w:val="00E94033"/>
    <w:rsid w:val="00E94570"/>
    <w:rsid w:val="00E94933"/>
    <w:rsid w:val="00E94C33"/>
    <w:rsid w:val="00E966E1"/>
    <w:rsid w:val="00EA00CD"/>
    <w:rsid w:val="00EA1D26"/>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4C"/>
    <w:rsid w:val="00EB3580"/>
    <w:rsid w:val="00EB55EC"/>
    <w:rsid w:val="00EB5B65"/>
    <w:rsid w:val="00EB65EF"/>
    <w:rsid w:val="00EB77F7"/>
    <w:rsid w:val="00EB7A82"/>
    <w:rsid w:val="00EC089A"/>
    <w:rsid w:val="00EC2230"/>
    <w:rsid w:val="00EC2FEA"/>
    <w:rsid w:val="00EC39DD"/>
    <w:rsid w:val="00EC3EBA"/>
    <w:rsid w:val="00EC64D1"/>
    <w:rsid w:val="00EC6E1E"/>
    <w:rsid w:val="00EC6F46"/>
    <w:rsid w:val="00EC71EA"/>
    <w:rsid w:val="00EC7220"/>
    <w:rsid w:val="00EC7847"/>
    <w:rsid w:val="00ED0E66"/>
    <w:rsid w:val="00ED1830"/>
    <w:rsid w:val="00ED1E8C"/>
    <w:rsid w:val="00ED24E7"/>
    <w:rsid w:val="00ED28C5"/>
    <w:rsid w:val="00ED3F84"/>
    <w:rsid w:val="00ED6307"/>
    <w:rsid w:val="00ED7B66"/>
    <w:rsid w:val="00ED7C8A"/>
    <w:rsid w:val="00ED7ECD"/>
    <w:rsid w:val="00ED7FE6"/>
    <w:rsid w:val="00EE0E65"/>
    <w:rsid w:val="00EE13B9"/>
    <w:rsid w:val="00EE184B"/>
    <w:rsid w:val="00EE1A73"/>
    <w:rsid w:val="00EE1E69"/>
    <w:rsid w:val="00EE3F62"/>
    <w:rsid w:val="00EE41EF"/>
    <w:rsid w:val="00EE56E3"/>
    <w:rsid w:val="00EE5733"/>
    <w:rsid w:val="00EE713A"/>
    <w:rsid w:val="00EE7287"/>
    <w:rsid w:val="00EE746B"/>
    <w:rsid w:val="00EE78F1"/>
    <w:rsid w:val="00EE7D7C"/>
    <w:rsid w:val="00EE7F1B"/>
    <w:rsid w:val="00EF0BE4"/>
    <w:rsid w:val="00EF2710"/>
    <w:rsid w:val="00EF3B41"/>
    <w:rsid w:val="00EF45CA"/>
    <w:rsid w:val="00EF4792"/>
    <w:rsid w:val="00EF4BDD"/>
    <w:rsid w:val="00EF5DA8"/>
    <w:rsid w:val="00EF660B"/>
    <w:rsid w:val="00EF74F6"/>
    <w:rsid w:val="00F00CDE"/>
    <w:rsid w:val="00F01044"/>
    <w:rsid w:val="00F02798"/>
    <w:rsid w:val="00F02987"/>
    <w:rsid w:val="00F03824"/>
    <w:rsid w:val="00F04EF5"/>
    <w:rsid w:val="00F06486"/>
    <w:rsid w:val="00F07132"/>
    <w:rsid w:val="00F1186C"/>
    <w:rsid w:val="00F12258"/>
    <w:rsid w:val="00F14EF2"/>
    <w:rsid w:val="00F17FF1"/>
    <w:rsid w:val="00F209B6"/>
    <w:rsid w:val="00F23EF6"/>
    <w:rsid w:val="00F257DC"/>
    <w:rsid w:val="00F2589E"/>
    <w:rsid w:val="00F25B36"/>
    <w:rsid w:val="00F25D98"/>
    <w:rsid w:val="00F25F9D"/>
    <w:rsid w:val="00F26194"/>
    <w:rsid w:val="00F26728"/>
    <w:rsid w:val="00F26803"/>
    <w:rsid w:val="00F300FB"/>
    <w:rsid w:val="00F312FD"/>
    <w:rsid w:val="00F31343"/>
    <w:rsid w:val="00F31600"/>
    <w:rsid w:val="00F31B11"/>
    <w:rsid w:val="00F3266A"/>
    <w:rsid w:val="00F32A5A"/>
    <w:rsid w:val="00F32AF7"/>
    <w:rsid w:val="00F32B61"/>
    <w:rsid w:val="00F32B76"/>
    <w:rsid w:val="00F338F2"/>
    <w:rsid w:val="00F33A01"/>
    <w:rsid w:val="00F33B16"/>
    <w:rsid w:val="00F345D3"/>
    <w:rsid w:val="00F3678C"/>
    <w:rsid w:val="00F367B8"/>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1DF"/>
    <w:rsid w:val="00F6442A"/>
    <w:rsid w:val="00F64DBC"/>
    <w:rsid w:val="00F650A7"/>
    <w:rsid w:val="00F66664"/>
    <w:rsid w:val="00F66AB2"/>
    <w:rsid w:val="00F71345"/>
    <w:rsid w:val="00F71D80"/>
    <w:rsid w:val="00F7255F"/>
    <w:rsid w:val="00F76C9A"/>
    <w:rsid w:val="00F77384"/>
    <w:rsid w:val="00F778FE"/>
    <w:rsid w:val="00F817EA"/>
    <w:rsid w:val="00F8387B"/>
    <w:rsid w:val="00F866A9"/>
    <w:rsid w:val="00F90239"/>
    <w:rsid w:val="00F90CC3"/>
    <w:rsid w:val="00F91ECB"/>
    <w:rsid w:val="00F9473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6FBD"/>
    <w:rsid w:val="00FA758F"/>
    <w:rsid w:val="00FB02F6"/>
    <w:rsid w:val="00FB20D4"/>
    <w:rsid w:val="00FB2448"/>
    <w:rsid w:val="00FB2926"/>
    <w:rsid w:val="00FB29D5"/>
    <w:rsid w:val="00FB2E5C"/>
    <w:rsid w:val="00FB37AE"/>
    <w:rsid w:val="00FB3ABC"/>
    <w:rsid w:val="00FB482F"/>
    <w:rsid w:val="00FB4B35"/>
    <w:rsid w:val="00FB4B58"/>
    <w:rsid w:val="00FB544D"/>
    <w:rsid w:val="00FB5C67"/>
    <w:rsid w:val="00FB6271"/>
    <w:rsid w:val="00FB6386"/>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4CD"/>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6A5A"/>
    <w:rsid w:val="00FE7A13"/>
    <w:rsid w:val="00FF1789"/>
    <w:rsid w:val="00FF1E8B"/>
    <w:rsid w:val="00FF3434"/>
    <w:rsid w:val="00FF4138"/>
    <w:rsid w:val="00FF4917"/>
    <w:rsid w:val="00FF4AD6"/>
    <w:rsid w:val="00FF4F2D"/>
    <w:rsid w:val="00FF5D01"/>
    <w:rsid w:val="00FF5DCE"/>
    <w:rsid w:val="00FF633C"/>
    <w:rsid w:val="00FF68E5"/>
    <w:rsid w:val="00FF6EEA"/>
    <w:rsid w:val="00FF6F27"/>
    <w:rsid w:val="00FF7C1A"/>
    <w:rsid w:val="17A70870"/>
    <w:rsid w:val="1C29332C"/>
    <w:rsid w:val="246B7937"/>
    <w:rsid w:val="3776E6F4"/>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E00EE"/>
  <w15:docId w15:val="{8AC244CD-FFFB-46F4-B4B0-616C38CA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b/>
      <w:lang w:eastAsia="ja-JP"/>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qFormat/>
    <w:pPr>
      <w:overflowPunct w:val="0"/>
      <w:autoSpaceDE w:val="0"/>
      <w:autoSpaceDN w:val="0"/>
      <w:adjustRightInd w:val="0"/>
      <w:textAlignment w:val="baseline"/>
    </w:pPr>
    <w:rPr>
      <w:lang w:eastAsia="ja-JP"/>
    </w:rPr>
  </w:style>
  <w:style w:type="paragraph" w:styleId="ad">
    <w:name w:val="Body Text Indent"/>
    <w:basedOn w:val="a"/>
    <w:link w:val="ae"/>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qFormat/>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eastAsiaTheme="minorEastAsia" w:hAnsi="Arial"/>
      <w:b/>
      <w:sz w:val="18"/>
      <w:lang w:val="en-GB" w:eastAsia="en-US"/>
    </w:rPr>
  </w:style>
  <w:style w:type="paragraph" w:styleId="af7">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uiPriority w:val="99"/>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0">
    <w:name w:val="纯文本 字符"/>
    <w:basedOn w:val="a0"/>
    <w:link w:val="af"/>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ac">
    <w:name w:val="正文文本 字符"/>
    <w:basedOn w:val="a0"/>
    <w:link w:val="ab"/>
    <w:qFormat/>
    <w:rPr>
      <w:rFonts w:ascii="Times New Roman"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a9"/>
    <w:next w:val="a9"/>
    <w:semiHidden/>
    <w:qFormat/>
    <w:pPr>
      <w:numPr>
        <w:numId w:val="1"/>
      </w:numPr>
      <w:tabs>
        <w:tab w:val="clear" w:pos="851"/>
      </w:tabs>
      <w:overflowPunct w:val="0"/>
      <w:autoSpaceDE w:val="0"/>
      <w:autoSpaceDN w:val="0"/>
      <w:adjustRightInd w:val="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aff5">
    <w:name w:val="List Paragraph"/>
    <w:basedOn w:val="a"/>
    <w:link w:val="aff6"/>
    <w:uiPriority w:val="34"/>
    <w:qFormat/>
    <w:pPr>
      <w:spacing w:after="0"/>
      <w:ind w:left="720"/>
    </w:pPr>
    <w:rPr>
      <w:rFonts w:ascii="Calibri" w:eastAsia="Calibri" w:hAnsi="Calibri"/>
      <w:sz w:val="22"/>
      <w:szCs w:val="22"/>
      <w:lang w:eastAsia="en-GB"/>
    </w:rPr>
  </w:style>
  <w:style w:type="character" w:customStyle="1" w:styleId="aff6">
    <w:name w:val="列表段落 字符"/>
    <w:link w:val="aff5"/>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af9">
    <w:name w:val="脚注文本 字符"/>
    <w:link w:val="af8"/>
    <w:qFormat/>
    <w:rPr>
      <w:rFonts w:ascii="Times New Roman" w:hAnsi="Times New Roman"/>
      <w:sz w:val="16"/>
      <w:lang w:val="en-GB" w:eastAsia="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a">
    <w:name w:val="批注文字 字符"/>
    <w:link w:val="a9"/>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afc">
    <w:name w:val="批注主题 字符"/>
    <w:link w:val="afb"/>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6">
    <w:name w:val="页眉 字符"/>
    <w:link w:val="af4"/>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qFormat/>
    <w:rPr>
      <w:rFonts w:ascii="Arial" w:hAnsi="Arial"/>
      <w:b/>
      <w:i/>
      <w:sz w:val="18"/>
      <w:lang w:val="en-GB" w:eastAsia="en-US"/>
    </w:rPr>
  </w:style>
  <w:style w:type="character" w:customStyle="1" w:styleId="ae">
    <w:name w:val="正文文本缩进 字符"/>
    <w:basedOn w:val="a0"/>
    <w:link w:val="ad"/>
    <w:qFormat/>
    <w:rPr>
      <w:rFonts w:ascii="Times New Roman" w:eastAsia="MS Mincho" w:hAnsi="Times New Roman"/>
      <w:sz w:val="22"/>
      <w:lang w:val="zh-CN" w:eastAsia="zh-CN"/>
    </w:rPr>
  </w:style>
  <w:style w:type="character" w:customStyle="1" w:styleId="25">
    <w:name w:val="正文文本 2 字符"/>
    <w:basedOn w:val="a0"/>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
    <w:name w:val="Table Grid1"/>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ascii="Times New Roman" w:eastAsiaTheme="minorEastAsia" w:hAnsi="Times New Roman"/>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14">
    <w:name w:val="修订1"/>
    <w:hidden/>
    <w:uiPriority w:val="99"/>
    <w:semiHidden/>
    <w:qFormat/>
    <w:rPr>
      <w:rFonts w:ascii="Times New Roman" w:eastAsiaTheme="minorEastAsia" w:hAnsi="Times New Roman"/>
      <w:lang w:val="en-GB" w:eastAsia="en-US"/>
    </w:rPr>
  </w:style>
  <w:style w:type="character" w:customStyle="1" w:styleId="apple-converted-space">
    <w:name w:val="apple-converted-space"/>
    <w:qFormat/>
  </w:style>
  <w:style w:type="numbering" w:customStyle="1" w:styleId="15">
    <w:name w:val="无列表1"/>
    <w:next w:val="a2"/>
    <w:uiPriority w:val="99"/>
    <w:semiHidden/>
    <w:unhideWhenUsed/>
    <w:rsid w:val="00B3738F"/>
  </w:style>
  <w:style w:type="paragraph" w:styleId="aff7">
    <w:name w:val="Revision"/>
    <w:uiPriority w:val="99"/>
    <w:semiHidden/>
    <w:qFormat/>
    <w:rsid w:val="00B3738F"/>
    <w:rPr>
      <w:rFonts w:ascii="Times New Roman" w:eastAsia="Batang" w:hAnsi="Times New Roman"/>
      <w:lang w:val="en-GB" w:eastAsia="en-US"/>
    </w:rPr>
  </w:style>
  <w:style w:type="paragraph" w:customStyle="1" w:styleId="B8">
    <w:name w:val="B8"/>
    <w:basedOn w:val="B7"/>
    <w:qFormat/>
    <w:rsid w:val="00B3738F"/>
    <w:pPr>
      <w:spacing w:line="240" w:lineRule="auto"/>
      <w:ind w:left="2552"/>
      <w:textAlignment w:val="auto"/>
    </w:pPr>
    <w:rPr>
      <w:rFonts w:eastAsia="Times New Roman"/>
      <w:lang w:val="en-US" w:eastAsia="ja-JP"/>
    </w:rPr>
  </w:style>
  <w:style w:type="paragraph" w:customStyle="1" w:styleId="B9">
    <w:name w:val="B9"/>
    <w:basedOn w:val="B8"/>
    <w:qFormat/>
    <w:rsid w:val="00B3738F"/>
    <w:pPr>
      <w:ind w:left="2836"/>
    </w:pPr>
  </w:style>
  <w:style w:type="character" w:customStyle="1" w:styleId="B10Char">
    <w:name w:val="B10 Char"/>
    <w:basedOn w:val="B5Char"/>
    <w:link w:val="B10"/>
    <w:locked/>
    <w:rsid w:val="00B3738F"/>
    <w:rPr>
      <w:rFonts w:ascii="Times New Roman" w:eastAsia="Times New Roman" w:hAnsi="Times New Roman"/>
      <w:lang w:val="en-GB" w:eastAsia="ja-JP"/>
    </w:rPr>
  </w:style>
  <w:style w:type="paragraph" w:customStyle="1" w:styleId="B10">
    <w:name w:val="B10"/>
    <w:basedOn w:val="B5"/>
    <w:link w:val="B10Char"/>
    <w:qFormat/>
    <w:rsid w:val="00B3738F"/>
    <w:pPr>
      <w:overflowPunct w:val="0"/>
      <w:autoSpaceDE w:val="0"/>
      <w:autoSpaceDN w:val="0"/>
      <w:adjustRightInd w:val="0"/>
      <w:spacing w:line="240" w:lineRule="auto"/>
      <w:ind w:left="3119"/>
    </w:pPr>
    <w:rPr>
      <w:rFonts w:eastAsia="Times New Roman"/>
      <w:lang w:eastAsia="ja-JP"/>
    </w:rPr>
  </w:style>
  <w:style w:type="table" w:customStyle="1" w:styleId="16">
    <w:name w:val="网格型1"/>
    <w:basedOn w:val="a1"/>
    <w:next w:val="afd"/>
    <w:uiPriority w:val="39"/>
    <w:qFormat/>
    <w:rsid w:val="00B373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8777">
      <w:bodyDiv w:val="1"/>
      <w:marLeft w:val="0"/>
      <w:marRight w:val="0"/>
      <w:marTop w:val="0"/>
      <w:marBottom w:val="0"/>
      <w:divBdr>
        <w:top w:val="none" w:sz="0" w:space="0" w:color="auto"/>
        <w:left w:val="none" w:sz="0" w:space="0" w:color="auto"/>
        <w:bottom w:val="none" w:sz="0" w:space="0" w:color="auto"/>
        <w:right w:val="none" w:sz="0" w:space="0" w:color="auto"/>
      </w:divBdr>
    </w:div>
    <w:div w:id="134183560">
      <w:bodyDiv w:val="1"/>
      <w:marLeft w:val="0"/>
      <w:marRight w:val="0"/>
      <w:marTop w:val="0"/>
      <w:marBottom w:val="0"/>
      <w:divBdr>
        <w:top w:val="none" w:sz="0" w:space="0" w:color="auto"/>
        <w:left w:val="none" w:sz="0" w:space="0" w:color="auto"/>
        <w:bottom w:val="none" w:sz="0" w:space="0" w:color="auto"/>
        <w:right w:val="none" w:sz="0" w:space="0" w:color="auto"/>
      </w:divBdr>
    </w:div>
    <w:div w:id="201863197">
      <w:bodyDiv w:val="1"/>
      <w:marLeft w:val="0"/>
      <w:marRight w:val="0"/>
      <w:marTop w:val="0"/>
      <w:marBottom w:val="0"/>
      <w:divBdr>
        <w:top w:val="none" w:sz="0" w:space="0" w:color="auto"/>
        <w:left w:val="none" w:sz="0" w:space="0" w:color="auto"/>
        <w:bottom w:val="none" w:sz="0" w:space="0" w:color="auto"/>
        <w:right w:val="none" w:sz="0" w:space="0" w:color="auto"/>
      </w:divBdr>
    </w:div>
    <w:div w:id="238759627">
      <w:bodyDiv w:val="1"/>
      <w:marLeft w:val="0"/>
      <w:marRight w:val="0"/>
      <w:marTop w:val="0"/>
      <w:marBottom w:val="0"/>
      <w:divBdr>
        <w:top w:val="none" w:sz="0" w:space="0" w:color="auto"/>
        <w:left w:val="none" w:sz="0" w:space="0" w:color="auto"/>
        <w:bottom w:val="none" w:sz="0" w:space="0" w:color="auto"/>
        <w:right w:val="none" w:sz="0" w:space="0" w:color="auto"/>
      </w:divBdr>
    </w:div>
    <w:div w:id="245844828">
      <w:bodyDiv w:val="1"/>
      <w:marLeft w:val="0"/>
      <w:marRight w:val="0"/>
      <w:marTop w:val="0"/>
      <w:marBottom w:val="0"/>
      <w:divBdr>
        <w:top w:val="none" w:sz="0" w:space="0" w:color="auto"/>
        <w:left w:val="none" w:sz="0" w:space="0" w:color="auto"/>
        <w:bottom w:val="none" w:sz="0" w:space="0" w:color="auto"/>
        <w:right w:val="none" w:sz="0" w:space="0" w:color="auto"/>
      </w:divBdr>
    </w:div>
    <w:div w:id="269165381">
      <w:bodyDiv w:val="1"/>
      <w:marLeft w:val="0"/>
      <w:marRight w:val="0"/>
      <w:marTop w:val="0"/>
      <w:marBottom w:val="0"/>
      <w:divBdr>
        <w:top w:val="none" w:sz="0" w:space="0" w:color="auto"/>
        <w:left w:val="none" w:sz="0" w:space="0" w:color="auto"/>
        <w:bottom w:val="none" w:sz="0" w:space="0" w:color="auto"/>
        <w:right w:val="none" w:sz="0" w:space="0" w:color="auto"/>
      </w:divBdr>
    </w:div>
    <w:div w:id="350574923">
      <w:bodyDiv w:val="1"/>
      <w:marLeft w:val="0"/>
      <w:marRight w:val="0"/>
      <w:marTop w:val="0"/>
      <w:marBottom w:val="0"/>
      <w:divBdr>
        <w:top w:val="none" w:sz="0" w:space="0" w:color="auto"/>
        <w:left w:val="none" w:sz="0" w:space="0" w:color="auto"/>
        <w:bottom w:val="none" w:sz="0" w:space="0" w:color="auto"/>
        <w:right w:val="none" w:sz="0" w:space="0" w:color="auto"/>
      </w:divBdr>
    </w:div>
    <w:div w:id="420953358">
      <w:bodyDiv w:val="1"/>
      <w:marLeft w:val="0"/>
      <w:marRight w:val="0"/>
      <w:marTop w:val="0"/>
      <w:marBottom w:val="0"/>
      <w:divBdr>
        <w:top w:val="none" w:sz="0" w:space="0" w:color="auto"/>
        <w:left w:val="none" w:sz="0" w:space="0" w:color="auto"/>
        <w:bottom w:val="none" w:sz="0" w:space="0" w:color="auto"/>
        <w:right w:val="none" w:sz="0" w:space="0" w:color="auto"/>
      </w:divBdr>
    </w:div>
    <w:div w:id="432092190">
      <w:bodyDiv w:val="1"/>
      <w:marLeft w:val="0"/>
      <w:marRight w:val="0"/>
      <w:marTop w:val="0"/>
      <w:marBottom w:val="0"/>
      <w:divBdr>
        <w:top w:val="none" w:sz="0" w:space="0" w:color="auto"/>
        <w:left w:val="none" w:sz="0" w:space="0" w:color="auto"/>
        <w:bottom w:val="none" w:sz="0" w:space="0" w:color="auto"/>
        <w:right w:val="none" w:sz="0" w:space="0" w:color="auto"/>
      </w:divBdr>
    </w:div>
    <w:div w:id="489490960">
      <w:bodyDiv w:val="1"/>
      <w:marLeft w:val="0"/>
      <w:marRight w:val="0"/>
      <w:marTop w:val="0"/>
      <w:marBottom w:val="0"/>
      <w:divBdr>
        <w:top w:val="none" w:sz="0" w:space="0" w:color="auto"/>
        <w:left w:val="none" w:sz="0" w:space="0" w:color="auto"/>
        <w:bottom w:val="none" w:sz="0" w:space="0" w:color="auto"/>
        <w:right w:val="none" w:sz="0" w:space="0" w:color="auto"/>
      </w:divBdr>
    </w:div>
    <w:div w:id="560408859">
      <w:bodyDiv w:val="1"/>
      <w:marLeft w:val="0"/>
      <w:marRight w:val="0"/>
      <w:marTop w:val="0"/>
      <w:marBottom w:val="0"/>
      <w:divBdr>
        <w:top w:val="none" w:sz="0" w:space="0" w:color="auto"/>
        <w:left w:val="none" w:sz="0" w:space="0" w:color="auto"/>
        <w:bottom w:val="none" w:sz="0" w:space="0" w:color="auto"/>
        <w:right w:val="none" w:sz="0" w:space="0" w:color="auto"/>
      </w:divBdr>
    </w:div>
    <w:div w:id="596139709">
      <w:bodyDiv w:val="1"/>
      <w:marLeft w:val="0"/>
      <w:marRight w:val="0"/>
      <w:marTop w:val="0"/>
      <w:marBottom w:val="0"/>
      <w:divBdr>
        <w:top w:val="none" w:sz="0" w:space="0" w:color="auto"/>
        <w:left w:val="none" w:sz="0" w:space="0" w:color="auto"/>
        <w:bottom w:val="none" w:sz="0" w:space="0" w:color="auto"/>
        <w:right w:val="none" w:sz="0" w:space="0" w:color="auto"/>
      </w:divBdr>
    </w:div>
    <w:div w:id="634257455">
      <w:bodyDiv w:val="1"/>
      <w:marLeft w:val="0"/>
      <w:marRight w:val="0"/>
      <w:marTop w:val="0"/>
      <w:marBottom w:val="0"/>
      <w:divBdr>
        <w:top w:val="none" w:sz="0" w:space="0" w:color="auto"/>
        <w:left w:val="none" w:sz="0" w:space="0" w:color="auto"/>
        <w:bottom w:val="none" w:sz="0" w:space="0" w:color="auto"/>
        <w:right w:val="none" w:sz="0" w:space="0" w:color="auto"/>
      </w:divBdr>
    </w:div>
    <w:div w:id="685794803">
      <w:bodyDiv w:val="1"/>
      <w:marLeft w:val="0"/>
      <w:marRight w:val="0"/>
      <w:marTop w:val="0"/>
      <w:marBottom w:val="0"/>
      <w:divBdr>
        <w:top w:val="none" w:sz="0" w:space="0" w:color="auto"/>
        <w:left w:val="none" w:sz="0" w:space="0" w:color="auto"/>
        <w:bottom w:val="none" w:sz="0" w:space="0" w:color="auto"/>
        <w:right w:val="none" w:sz="0" w:space="0" w:color="auto"/>
      </w:divBdr>
    </w:div>
    <w:div w:id="725227741">
      <w:bodyDiv w:val="1"/>
      <w:marLeft w:val="0"/>
      <w:marRight w:val="0"/>
      <w:marTop w:val="0"/>
      <w:marBottom w:val="0"/>
      <w:divBdr>
        <w:top w:val="none" w:sz="0" w:space="0" w:color="auto"/>
        <w:left w:val="none" w:sz="0" w:space="0" w:color="auto"/>
        <w:bottom w:val="none" w:sz="0" w:space="0" w:color="auto"/>
        <w:right w:val="none" w:sz="0" w:space="0" w:color="auto"/>
      </w:divBdr>
    </w:div>
    <w:div w:id="869075602">
      <w:bodyDiv w:val="1"/>
      <w:marLeft w:val="0"/>
      <w:marRight w:val="0"/>
      <w:marTop w:val="0"/>
      <w:marBottom w:val="0"/>
      <w:divBdr>
        <w:top w:val="none" w:sz="0" w:space="0" w:color="auto"/>
        <w:left w:val="none" w:sz="0" w:space="0" w:color="auto"/>
        <w:bottom w:val="none" w:sz="0" w:space="0" w:color="auto"/>
        <w:right w:val="none" w:sz="0" w:space="0" w:color="auto"/>
      </w:divBdr>
    </w:div>
    <w:div w:id="887840884">
      <w:bodyDiv w:val="1"/>
      <w:marLeft w:val="0"/>
      <w:marRight w:val="0"/>
      <w:marTop w:val="0"/>
      <w:marBottom w:val="0"/>
      <w:divBdr>
        <w:top w:val="none" w:sz="0" w:space="0" w:color="auto"/>
        <w:left w:val="none" w:sz="0" w:space="0" w:color="auto"/>
        <w:bottom w:val="none" w:sz="0" w:space="0" w:color="auto"/>
        <w:right w:val="none" w:sz="0" w:space="0" w:color="auto"/>
      </w:divBdr>
    </w:div>
    <w:div w:id="972490246">
      <w:bodyDiv w:val="1"/>
      <w:marLeft w:val="0"/>
      <w:marRight w:val="0"/>
      <w:marTop w:val="0"/>
      <w:marBottom w:val="0"/>
      <w:divBdr>
        <w:top w:val="none" w:sz="0" w:space="0" w:color="auto"/>
        <w:left w:val="none" w:sz="0" w:space="0" w:color="auto"/>
        <w:bottom w:val="none" w:sz="0" w:space="0" w:color="auto"/>
        <w:right w:val="none" w:sz="0" w:space="0" w:color="auto"/>
      </w:divBdr>
    </w:div>
    <w:div w:id="1245603679">
      <w:bodyDiv w:val="1"/>
      <w:marLeft w:val="0"/>
      <w:marRight w:val="0"/>
      <w:marTop w:val="0"/>
      <w:marBottom w:val="0"/>
      <w:divBdr>
        <w:top w:val="none" w:sz="0" w:space="0" w:color="auto"/>
        <w:left w:val="none" w:sz="0" w:space="0" w:color="auto"/>
        <w:bottom w:val="none" w:sz="0" w:space="0" w:color="auto"/>
        <w:right w:val="none" w:sz="0" w:space="0" w:color="auto"/>
      </w:divBdr>
    </w:div>
    <w:div w:id="1262110050">
      <w:bodyDiv w:val="1"/>
      <w:marLeft w:val="0"/>
      <w:marRight w:val="0"/>
      <w:marTop w:val="0"/>
      <w:marBottom w:val="0"/>
      <w:divBdr>
        <w:top w:val="none" w:sz="0" w:space="0" w:color="auto"/>
        <w:left w:val="none" w:sz="0" w:space="0" w:color="auto"/>
        <w:bottom w:val="none" w:sz="0" w:space="0" w:color="auto"/>
        <w:right w:val="none" w:sz="0" w:space="0" w:color="auto"/>
      </w:divBdr>
    </w:div>
    <w:div w:id="1298953699">
      <w:bodyDiv w:val="1"/>
      <w:marLeft w:val="0"/>
      <w:marRight w:val="0"/>
      <w:marTop w:val="0"/>
      <w:marBottom w:val="0"/>
      <w:divBdr>
        <w:top w:val="none" w:sz="0" w:space="0" w:color="auto"/>
        <w:left w:val="none" w:sz="0" w:space="0" w:color="auto"/>
        <w:bottom w:val="none" w:sz="0" w:space="0" w:color="auto"/>
        <w:right w:val="none" w:sz="0" w:space="0" w:color="auto"/>
      </w:divBdr>
    </w:div>
    <w:div w:id="1300038996">
      <w:bodyDiv w:val="1"/>
      <w:marLeft w:val="0"/>
      <w:marRight w:val="0"/>
      <w:marTop w:val="0"/>
      <w:marBottom w:val="0"/>
      <w:divBdr>
        <w:top w:val="none" w:sz="0" w:space="0" w:color="auto"/>
        <w:left w:val="none" w:sz="0" w:space="0" w:color="auto"/>
        <w:bottom w:val="none" w:sz="0" w:space="0" w:color="auto"/>
        <w:right w:val="none" w:sz="0" w:space="0" w:color="auto"/>
      </w:divBdr>
    </w:div>
    <w:div w:id="1307393426">
      <w:bodyDiv w:val="1"/>
      <w:marLeft w:val="0"/>
      <w:marRight w:val="0"/>
      <w:marTop w:val="0"/>
      <w:marBottom w:val="0"/>
      <w:divBdr>
        <w:top w:val="none" w:sz="0" w:space="0" w:color="auto"/>
        <w:left w:val="none" w:sz="0" w:space="0" w:color="auto"/>
        <w:bottom w:val="none" w:sz="0" w:space="0" w:color="auto"/>
        <w:right w:val="none" w:sz="0" w:space="0" w:color="auto"/>
      </w:divBdr>
    </w:div>
    <w:div w:id="1328286485">
      <w:bodyDiv w:val="1"/>
      <w:marLeft w:val="0"/>
      <w:marRight w:val="0"/>
      <w:marTop w:val="0"/>
      <w:marBottom w:val="0"/>
      <w:divBdr>
        <w:top w:val="none" w:sz="0" w:space="0" w:color="auto"/>
        <w:left w:val="none" w:sz="0" w:space="0" w:color="auto"/>
        <w:bottom w:val="none" w:sz="0" w:space="0" w:color="auto"/>
        <w:right w:val="none" w:sz="0" w:space="0" w:color="auto"/>
      </w:divBdr>
    </w:div>
    <w:div w:id="1358578184">
      <w:bodyDiv w:val="1"/>
      <w:marLeft w:val="0"/>
      <w:marRight w:val="0"/>
      <w:marTop w:val="0"/>
      <w:marBottom w:val="0"/>
      <w:divBdr>
        <w:top w:val="none" w:sz="0" w:space="0" w:color="auto"/>
        <w:left w:val="none" w:sz="0" w:space="0" w:color="auto"/>
        <w:bottom w:val="none" w:sz="0" w:space="0" w:color="auto"/>
        <w:right w:val="none" w:sz="0" w:space="0" w:color="auto"/>
      </w:divBdr>
    </w:div>
    <w:div w:id="1636106778">
      <w:bodyDiv w:val="1"/>
      <w:marLeft w:val="0"/>
      <w:marRight w:val="0"/>
      <w:marTop w:val="0"/>
      <w:marBottom w:val="0"/>
      <w:divBdr>
        <w:top w:val="none" w:sz="0" w:space="0" w:color="auto"/>
        <w:left w:val="none" w:sz="0" w:space="0" w:color="auto"/>
        <w:bottom w:val="none" w:sz="0" w:space="0" w:color="auto"/>
        <w:right w:val="none" w:sz="0" w:space="0" w:color="auto"/>
      </w:divBdr>
    </w:div>
    <w:div w:id="1726488747">
      <w:bodyDiv w:val="1"/>
      <w:marLeft w:val="0"/>
      <w:marRight w:val="0"/>
      <w:marTop w:val="0"/>
      <w:marBottom w:val="0"/>
      <w:divBdr>
        <w:top w:val="none" w:sz="0" w:space="0" w:color="auto"/>
        <w:left w:val="none" w:sz="0" w:space="0" w:color="auto"/>
        <w:bottom w:val="none" w:sz="0" w:space="0" w:color="auto"/>
        <w:right w:val="none" w:sz="0" w:space="0" w:color="auto"/>
      </w:divBdr>
    </w:div>
    <w:div w:id="1836339156">
      <w:bodyDiv w:val="1"/>
      <w:marLeft w:val="0"/>
      <w:marRight w:val="0"/>
      <w:marTop w:val="0"/>
      <w:marBottom w:val="0"/>
      <w:divBdr>
        <w:top w:val="none" w:sz="0" w:space="0" w:color="auto"/>
        <w:left w:val="none" w:sz="0" w:space="0" w:color="auto"/>
        <w:bottom w:val="none" w:sz="0" w:space="0" w:color="auto"/>
        <w:right w:val="none" w:sz="0" w:space="0" w:color="auto"/>
      </w:divBdr>
    </w:div>
    <w:div w:id="1869220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B72E4-982E-49EF-BCDD-A83B7F9C7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5.xml><?xml version="1.0" encoding="utf-8"?>
<ds:datastoreItem xmlns:ds="http://schemas.openxmlformats.org/officeDocument/2006/customXml" ds:itemID="{826BAAA1-9260-4ED3-AFA5-7A75AA40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11662</Words>
  <Characters>66474</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keywords>CTPClassification=CTP_NT</cp:keywords>
  <cp:lastModifiedBy>vivo</cp:lastModifiedBy>
  <cp:revision>5</cp:revision>
  <cp:lastPrinted>2411-12-31T08:00:00Z</cp:lastPrinted>
  <dcterms:created xsi:type="dcterms:W3CDTF">2021-05-10T07:32:00Z</dcterms:created>
  <dcterms:modified xsi:type="dcterms:W3CDTF">2021-05-11T01:49:00Z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2052-11.8.2.9022</vt:lpwstr>
  </property>
  <property fmtid="{D5CDD505-2E9C-101B-9397-08002B2CF9AE}" pid="28" name="_2015_ms_pID_725343">
    <vt:lpwstr>(3)KKI0OJ3uwx/h3iszagUGnOy6njATd1W7iMN8yMnOQXgim/mW41wHVInaR52FwK+0SWrX85Fn
QFn0WjeiT8A93wJGd+5GKQxkHNkDgKiSVW+ICnFS9k62VFD8T8IU9KzmsL2VJ1SFz5btTEZY
mSnExlBQHjkGigtCw1kVu1AaKjDfQMtFcFGLOzTuyIvgjqX71QW1Q9iDNnVxxCG8W9cm9MxM
3NTmrY2vojR4Vsbz7c</vt:lpwstr>
  </property>
  <property fmtid="{D5CDD505-2E9C-101B-9397-08002B2CF9AE}" pid="29" name="_2015_ms_pID_7253431">
    <vt:lpwstr>jr6rtYDAizs0fsbgNTZ+kqUxtx6+yAu2RnDzs9oIe3oD0Wmwzkmd9o
yLP1OU6Do4x/I/QQQTZV8P2xhwDJ7ZtXroO77cdzU9uTeHsYCKLdHEHqCkIm0nIe2UDO7532
xQtfeMAHl6cp22Jf4Xv8WL9h84k1Q4BlRDZ3XszAT/eeQJRDDoX2xTZpP7q+Dx81DDLWZhUY
35+k/hPmdmYc590e4IuPpxWlV85x/Cff6ji2</vt:lpwstr>
  </property>
  <property fmtid="{D5CDD505-2E9C-101B-9397-08002B2CF9AE}" pid="30" name="CTPClassification">
    <vt:lpwstr>CTP_NT</vt:lpwstr>
  </property>
  <property fmtid="{D5CDD505-2E9C-101B-9397-08002B2CF9AE}" pid="31" name="_2015_ms_pID_7253432">
    <vt:lpwstr>cQ==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1613714898</vt:lpwstr>
  </property>
</Properties>
</file>